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7AFF4" w14:textId="77777777" w:rsidR="007D23B9" w:rsidRDefault="009674CC">
      <w:bookmarkStart w:id="0" w:name="_GoBack"/>
      <w:bookmarkEnd w:id="0"/>
      <w:r>
        <w:rPr>
          <w:rFonts w:ascii="Arial" w:eastAsia="Arial" w:hAnsi="Arial" w:cs="Arial"/>
          <w:b/>
          <w:noProof/>
          <w:sz w:val="32"/>
          <w:szCs w:val="32"/>
          <w:lang w:eastAsia="zh-TW"/>
        </w:rPr>
        <w:drawing>
          <wp:inline distT="0" distB="0" distL="0" distR="0" wp14:anchorId="3E603532" wp14:editId="0BE59A6E">
            <wp:extent cx="6601586" cy="1743919"/>
            <wp:effectExtent l="0" t="0" r="0" b="0"/>
            <wp:docPr id="1" name="image3.jpg" descr="ETAQ-Logo-LowRes"/>
            <wp:cNvGraphicFramePr/>
            <a:graphic xmlns:a="http://schemas.openxmlformats.org/drawingml/2006/main">
              <a:graphicData uri="http://schemas.openxmlformats.org/drawingml/2006/picture">
                <pic:pic xmlns:pic="http://schemas.openxmlformats.org/drawingml/2006/picture">
                  <pic:nvPicPr>
                    <pic:cNvPr id="0" name="image3.jpg" descr="ETAQ-Logo-LowRes"/>
                    <pic:cNvPicPr preferRelativeResize="0"/>
                  </pic:nvPicPr>
                  <pic:blipFill>
                    <a:blip r:embed="rId7"/>
                    <a:srcRect/>
                    <a:stretch>
                      <a:fillRect/>
                    </a:stretch>
                  </pic:blipFill>
                  <pic:spPr>
                    <a:xfrm>
                      <a:off x="0" y="0"/>
                      <a:ext cx="6601586" cy="1743919"/>
                    </a:xfrm>
                    <a:prstGeom prst="rect">
                      <a:avLst/>
                    </a:prstGeom>
                    <a:ln/>
                  </pic:spPr>
                </pic:pic>
              </a:graphicData>
            </a:graphic>
          </wp:inline>
        </w:drawing>
      </w:r>
    </w:p>
    <w:p w14:paraId="64B5C7FB" w14:textId="77777777" w:rsidR="007D23B9" w:rsidRPr="00170965" w:rsidRDefault="0091677D" w:rsidP="00794355">
      <w:pPr>
        <w:tabs>
          <w:tab w:val="left" w:pos="3480"/>
        </w:tabs>
        <w:rPr>
          <w:b/>
          <w:sz w:val="32"/>
          <w:szCs w:val="32"/>
        </w:rPr>
      </w:pPr>
      <w:r>
        <w:rPr>
          <w:b/>
          <w:sz w:val="32"/>
          <w:szCs w:val="32"/>
        </w:rPr>
        <w:t xml:space="preserve">Charlie Thomson Amy </w:t>
      </w:r>
      <w:r w:rsidR="00B40232">
        <w:rPr>
          <w:b/>
          <w:sz w:val="32"/>
          <w:szCs w:val="32"/>
        </w:rPr>
        <w:t>P</w:t>
      </w:r>
      <w:r>
        <w:rPr>
          <w:b/>
          <w:sz w:val="32"/>
          <w:szCs w:val="32"/>
        </w:rPr>
        <w:t>roud and Rosie Maguire</w:t>
      </w:r>
      <w:r w:rsidR="00114993">
        <w:rPr>
          <w:b/>
          <w:sz w:val="32"/>
          <w:szCs w:val="32"/>
        </w:rPr>
        <w:t xml:space="preserve"> present:</w:t>
      </w:r>
    </w:p>
    <w:tbl>
      <w:tblPr>
        <w:tblStyle w:val="a"/>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0"/>
        <w:gridCol w:w="8158"/>
      </w:tblGrid>
      <w:tr w:rsidR="007D23B9" w14:paraId="489D0C16" w14:textId="77777777" w:rsidTr="009518D1">
        <w:tc>
          <w:tcPr>
            <w:tcW w:w="1730" w:type="dxa"/>
            <w:vAlign w:val="center"/>
          </w:tcPr>
          <w:p w14:paraId="2CC5C5B3" w14:textId="77777777" w:rsidR="007D23B9" w:rsidRPr="00DC0C1E" w:rsidRDefault="009674CC">
            <w:pPr>
              <w:spacing w:before="60" w:after="60"/>
              <w:rPr>
                <w:b/>
                <w:sz w:val="32"/>
                <w:szCs w:val="32"/>
              </w:rPr>
            </w:pPr>
            <w:r w:rsidRPr="00DC0C1E">
              <w:rPr>
                <w:b/>
                <w:sz w:val="32"/>
                <w:szCs w:val="32"/>
              </w:rPr>
              <w:t>Purpose</w:t>
            </w:r>
          </w:p>
        </w:tc>
        <w:tc>
          <w:tcPr>
            <w:tcW w:w="8158" w:type="dxa"/>
          </w:tcPr>
          <w:p w14:paraId="3A3E2285" w14:textId="77777777" w:rsidR="003778D4" w:rsidRPr="003778D4" w:rsidRDefault="003778D4" w:rsidP="003778D4">
            <w:pPr>
              <w:rPr>
                <w:rFonts w:ascii="Aharoni" w:hAnsi="Aharoni" w:cs="Aharoni"/>
              </w:rPr>
            </w:pPr>
            <w:r>
              <w:rPr>
                <w:b/>
                <w:sz w:val="24"/>
                <w:szCs w:val="24"/>
              </w:rPr>
              <w:t xml:space="preserve">Teachers are keen to share their findings from the </w:t>
            </w:r>
            <w:r w:rsidRPr="003778D4">
              <w:rPr>
                <w:rFonts w:ascii="Aharoni" w:hAnsi="Aharoni" w:cs="Aharoni" w:hint="cs"/>
              </w:rPr>
              <w:t>Bell Shakespeare Regional Teacher Mentorship.</w:t>
            </w:r>
            <w:r w:rsidRPr="003778D4">
              <w:rPr>
                <w:rStyle w:val="apple-converted-space"/>
                <w:rFonts w:ascii="Aharoni" w:hAnsi="Aharoni" w:cs="Aharoni" w:hint="cs"/>
              </w:rPr>
              <w:t> </w:t>
            </w:r>
          </w:p>
          <w:p w14:paraId="7CBF0E85" w14:textId="77777777" w:rsidR="007D23B9" w:rsidRPr="000B06C5" w:rsidRDefault="007D23B9" w:rsidP="00967BFD">
            <w:pPr>
              <w:rPr>
                <w:b/>
                <w:sz w:val="24"/>
                <w:szCs w:val="24"/>
              </w:rPr>
            </w:pPr>
          </w:p>
        </w:tc>
      </w:tr>
      <w:tr w:rsidR="007D23B9" w14:paraId="2F80DEAE" w14:textId="77777777" w:rsidTr="009518D1">
        <w:tc>
          <w:tcPr>
            <w:tcW w:w="1730" w:type="dxa"/>
            <w:vAlign w:val="center"/>
          </w:tcPr>
          <w:p w14:paraId="4BE586ED" w14:textId="77777777" w:rsidR="007D23B9" w:rsidRPr="00DC0C1E" w:rsidRDefault="009674CC">
            <w:pPr>
              <w:spacing w:before="60" w:after="60"/>
              <w:rPr>
                <w:b/>
                <w:sz w:val="32"/>
                <w:szCs w:val="32"/>
              </w:rPr>
            </w:pPr>
            <w:r w:rsidRPr="00DC0C1E">
              <w:rPr>
                <w:b/>
                <w:sz w:val="32"/>
                <w:szCs w:val="32"/>
              </w:rPr>
              <w:t>Date</w:t>
            </w:r>
          </w:p>
        </w:tc>
        <w:tc>
          <w:tcPr>
            <w:tcW w:w="8158" w:type="dxa"/>
          </w:tcPr>
          <w:p w14:paraId="3F761142" w14:textId="77777777" w:rsidR="007D23B9" w:rsidRPr="00170965" w:rsidRDefault="00D9075C" w:rsidP="00495A72">
            <w:pPr>
              <w:spacing w:before="60" w:after="60"/>
              <w:rPr>
                <w:b/>
              </w:rPr>
            </w:pPr>
            <w:r>
              <w:rPr>
                <w:b/>
              </w:rPr>
              <w:t>Saturday</w:t>
            </w:r>
            <w:r w:rsidR="0091677D">
              <w:rPr>
                <w:b/>
              </w:rPr>
              <w:t xml:space="preserve"> October 19</w:t>
            </w:r>
            <w:r w:rsidR="0091677D" w:rsidRPr="0091677D">
              <w:rPr>
                <w:b/>
                <w:vertAlign w:val="superscript"/>
              </w:rPr>
              <w:t>th</w:t>
            </w:r>
            <w:r w:rsidR="0091677D">
              <w:rPr>
                <w:b/>
              </w:rPr>
              <w:t xml:space="preserve"> </w:t>
            </w:r>
            <w:r w:rsidR="00C17B16">
              <w:rPr>
                <w:b/>
              </w:rPr>
              <w:t xml:space="preserve"> </w:t>
            </w:r>
            <w:r w:rsidR="009674CC" w:rsidRPr="00170965">
              <w:rPr>
                <w:b/>
              </w:rPr>
              <w:t>201</w:t>
            </w:r>
            <w:r w:rsidR="008E5D71">
              <w:rPr>
                <w:b/>
              </w:rPr>
              <w:t>9</w:t>
            </w:r>
            <w:r w:rsidR="009674CC" w:rsidRPr="00170965">
              <w:rPr>
                <w:b/>
              </w:rPr>
              <w:t xml:space="preserve"> </w:t>
            </w:r>
          </w:p>
        </w:tc>
      </w:tr>
      <w:tr w:rsidR="007D23B9" w14:paraId="3B1D58E9" w14:textId="77777777" w:rsidTr="009518D1">
        <w:tc>
          <w:tcPr>
            <w:tcW w:w="1730" w:type="dxa"/>
            <w:vAlign w:val="center"/>
          </w:tcPr>
          <w:p w14:paraId="7DEB7A8C" w14:textId="77777777" w:rsidR="007D23B9" w:rsidRPr="00DC0C1E" w:rsidRDefault="009674CC">
            <w:pPr>
              <w:spacing w:before="60" w:after="60"/>
              <w:rPr>
                <w:b/>
                <w:sz w:val="32"/>
                <w:szCs w:val="32"/>
              </w:rPr>
            </w:pPr>
            <w:r w:rsidRPr="00DC0C1E">
              <w:rPr>
                <w:b/>
                <w:sz w:val="32"/>
                <w:szCs w:val="32"/>
              </w:rPr>
              <w:t>Location</w:t>
            </w:r>
          </w:p>
        </w:tc>
        <w:tc>
          <w:tcPr>
            <w:tcW w:w="8158" w:type="dxa"/>
          </w:tcPr>
          <w:p w14:paraId="4DC935AF" w14:textId="77777777" w:rsidR="007D23B9" w:rsidRPr="00170965" w:rsidRDefault="0091677D">
            <w:pPr>
              <w:spacing w:before="60" w:after="60"/>
            </w:pPr>
            <w:r>
              <w:rPr>
                <w:b/>
              </w:rPr>
              <w:t>St Patricks College on the Strand.</w:t>
            </w:r>
          </w:p>
        </w:tc>
      </w:tr>
      <w:tr w:rsidR="007D23B9" w14:paraId="38F37DEA" w14:textId="77777777" w:rsidTr="009518D1">
        <w:tc>
          <w:tcPr>
            <w:tcW w:w="1730" w:type="dxa"/>
            <w:vAlign w:val="center"/>
          </w:tcPr>
          <w:p w14:paraId="6FE8B06B" w14:textId="77777777" w:rsidR="007D23B9" w:rsidRPr="00DC0C1E" w:rsidRDefault="009674CC">
            <w:pPr>
              <w:spacing w:before="60" w:after="60"/>
              <w:rPr>
                <w:b/>
                <w:sz w:val="32"/>
                <w:szCs w:val="32"/>
              </w:rPr>
            </w:pPr>
            <w:r w:rsidRPr="00DC0C1E">
              <w:rPr>
                <w:b/>
                <w:sz w:val="32"/>
                <w:szCs w:val="32"/>
              </w:rPr>
              <w:t>Travel</w:t>
            </w:r>
          </w:p>
        </w:tc>
        <w:tc>
          <w:tcPr>
            <w:tcW w:w="8158" w:type="dxa"/>
          </w:tcPr>
          <w:p w14:paraId="4CC4E78A" w14:textId="77777777" w:rsidR="007D23B9" w:rsidRPr="00170965" w:rsidRDefault="009674CC">
            <w:pPr>
              <w:spacing w:before="60" w:after="60"/>
            </w:pPr>
            <w:r w:rsidRPr="00170965">
              <w:t xml:space="preserve">Parking is free. </w:t>
            </w:r>
          </w:p>
        </w:tc>
      </w:tr>
      <w:tr w:rsidR="007D23B9" w14:paraId="7581C024" w14:textId="77777777" w:rsidTr="009518D1">
        <w:tc>
          <w:tcPr>
            <w:tcW w:w="1730" w:type="dxa"/>
            <w:vAlign w:val="center"/>
          </w:tcPr>
          <w:p w14:paraId="7032393F" w14:textId="77777777" w:rsidR="007D23B9" w:rsidRPr="00DC0C1E" w:rsidRDefault="009674CC">
            <w:pPr>
              <w:spacing w:before="60" w:after="60"/>
              <w:rPr>
                <w:b/>
                <w:sz w:val="32"/>
                <w:szCs w:val="32"/>
              </w:rPr>
            </w:pPr>
            <w:r w:rsidRPr="00DC0C1E">
              <w:rPr>
                <w:b/>
                <w:sz w:val="32"/>
                <w:szCs w:val="32"/>
              </w:rPr>
              <w:t>Timings</w:t>
            </w:r>
          </w:p>
        </w:tc>
        <w:tc>
          <w:tcPr>
            <w:tcW w:w="8158" w:type="dxa"/>
          </w:tcPr>
          <w:p w14:paraId="51CB0B6A" w14:textId="77777777" w:rsidR="007D23B9" w:rsidRPr="00170965" w:rsidRDefault="0091677D">
            <w:pPr>
              <w:rPr>
                <w:rFonts w:asciiTheme="majorHAnsi" w:hAnsiTheme="majorHAnsi"/>
              </w:rPr>
            </w:pPr>
            <w:r>
              <w:rPr>
                <w:rFonts w:asciiTheme="majorHAnsi" w:hAnsiTheme="majorHAnsi"/>
              </w:rPr>
              <w:t xml:space="preserve">9-11.30 </w:t>
            </w:r>
            <w:r w:rsidR="004F47BE" w:rsidRPr="00170965">
              <w:rPr>
                <w:rFonts w:asciiTheme="majorHAnsi" w:hAnsiTheme="majorHAnsi"/>
              </w:rPr>
              <w:t xml:space="preserve">Morning tea </w:t>
            </w:r>
            <w:r w:rsidR="00A63000">
              <w:rPr>
                <w:rFonts w:asciiTheme="majorHAnsi" w:hAnsiTheme="majorHAnsi"/>
              </w:rPr>
              <w:t>supplied 10.0</w:t>
            </w:r>
            <w:r w:rsidR="004F47BE" w:rsidRPr="00170965">
              <w:rPr>
                <w:rFonts w:asciiTheme="majorHAnsi" w:hAnsiTheme="majorHAnsi"/>
              </w:rPr>
              <w:t>0am</w:t>
            </w:r>
            <w:r w:rsidR="00170965">
              <w:rPr>
                <w:rFonts w:asciiTheme="majorHAnsi" w:hAnsiTheme="majorHAnsi"/>
              </w:rPr>
              <w:t xml:space="preserve"> </w:t>
            </w:r>
            <w:r w:rsidR="00A63000">
              <w:rPr>
                <w:rFonts w:asciiTheme="majorHAnsi" w:hAnsiTheme="majorHAnsi"/>
              </w:rPr>
              <w:t>–</w:t>
            </w:r>
            <w:r w:rsidR="00170965">
              <w:rPr>
                <w:rFonts w:asciiTheme="majorHAnsi" w:hAnsiTheme="majorHAnsi"/>
              </w:rPr>
              <w:t xml:space="preserve"> </w:t>
            </w:r>
            <w:r w:rsidR="00A63000">
              <w:rPr>
                <w:rFonts w:asciiTheme="majorHAnsi" w:hAnsiTheme="majorHAnsi"/>
              </w:rPr>
              <w:t>10.3</w:t>
            </w:r>
            <w:r w:rsidR="004F47BE" w:rsidRPr="00170965">
              <w:rPr>
                <w:rFonts w:asciiTheme="majorHAnsi" w:hAnsiTheme="majorHAnsi"/>
              </w:rPr>
              <w:t>0am</w:t>
            </w:r>
          </w:p>
        </w:tc>
      </w:tr>
      <w:tr w:rsidR="007D23B9" w14:paraId="6588390E" w14:textId="77777777" w:rsidTr="009518D1">
        <w:tc>
          <w:tcPr>
            <w:tcW w:w="1730" w:type="dxa"/>
            <w:vAlign w:val="center"/>
          </w:tcPr>
          <w:p w14:paraId="0DB50EBB" w14:textId="77777777" w:rsidR="007D23B9" w:rsidRPr="00170965" w:rsidRDefault="009674CC">
            <w:pPr>
              <w:spacing w:before="60" w:after="60"/>
              <w:rPr>
                <w:b/>
              </w:rPr>
            </w:pPr>
            <w:r w:rsidRPr="00170965">
              <w:rPr>
                <w:b/>
              </w:rPr>
              <w:t>Catering</w:t>
            </w:r>
          </w:p>
        </w:tc>
        <w:tc>
          <w:tcPr>
            <w:tcW w:w="8158" w:type="dxa"/>
          </w:tcPr>
          <w:p w14:paraId="7602D3E7" w14:textId="77777777" w:rsidR="007D23B9" w:rsidRPr="00170965" w:rsidRDefault="0091677D">
            <w:pPr>
              <w:spacing w:before="60" w:after="60"/>
            </w:pPr>
            <w:r>
              <w:t xml:space="preserve">Always very good. </w:t>
            </w:r>
            <w:r w:rsidR="005E7466">
              <w:t xml:space="preserve">Let us know if you are vegan etc when you book. </w:t>
            </w:r>
          </w:p>
        </w:tc>
      </w:tr>
      <w:tr w:rsidR="009518D1" w14:paraId="026EEEFC" w14:textId="77777777" w:rsidTr="009518D1">
        <w:tc>
          <w:tcPr>
            <w:tcW w:w="1730" w:type="dxa"/>
            <w:vAlign w:val="center"/>
          </w:tcPr>
          <w:p w14:paraId="3601BCE8" w14:textId="77777777" w:rsidR="009518D1" w:rsidRPr="00170965" w:rsidRDefault="009518D1" w:rsidP="009518D1">
            <w:pPr>
              <w:spacing w:before="60" w:after="60"/>
              <w:rPr>
                <w:b/>
              </w:rPr>
            </w:pPr>
          </w:p>
        </w:tc>
        <w:tc>
          <w:tcPr>
            <w:tcW w:w="8158" w:type="dxa"/>
          </w:tcPr>
          <w:p w14:paraId="7BB8DC8E" w14:textId="77777777" w:rsidR="0091677D" w:rsidRDefault="0091677D" w:rsidP="0091677D">
            <w:r>
              <w:rPr>
                <w:rFonts w:ascii="Arial" w:hAnsi="Arial" w:cs="Arial"/>
              </w:rPr>
              <w:t>"Thou wouldst be great" - Sharing Shakespeare through the lens of the Bell Shakespeare Regional Teacher Mentorship</w:t>
            </w:r>
          </w:p>
          <w:p w14:paraId="7DF23057" w14:textId="77777777" w:rsidR="0091677D" w:rsidRDefault="0091677D" w:rsidP="0091677D">
            <w:r>
              <w:t> </w:t>
            </w:r>
          </w:p>
          <w:p w14:paraId="4F356414" w14:textId="77777777" w:rsidR="0091677D" w:rsidRDefault="0091677D" w:rsidP="0091677D">
            <w:r>
              <w:rPr>
                <w:rFonts w:ascii="Arial" w:hAnsi="Arial" w:cs="Arial"/>
              </w:rPr>
              <w:t>In this workshop, educators Rosie Maguire (Columba Catholic College), Amy Proud (St Patricks College) and Charlie Thomson will share some of their reflections, ideas and activities based on their participation in the Bell Shakespeare Regional Teacher Mentorship. The focus of the session will be Shakespeare's Macbeth and provide teachers with practical strategies to engage young people in the teaching of Shakespeare in relation to the new SATE system. </w:t>
            </w:r>
          </w:p>
          <w:p w14:paraId="4E4D3173" w14:textId="77777777" w:rsidR="009518D1" w:rsidRDefault="009518D1" w:rsidP="009518D1">
            <w:pPr>
              <w:spacing w:before="60" w:after="60"/>
            </w:pPr>
          </w:p>
        </w:tc>
      </w:tr>
      <w:tr w:rsidR="009518D1" w14:paraId="53CCE138" w14:textId="77777777" w:rsidTr="009518D1">
        <w:tc>
          <w:tcPr>
            <w:tcW w:w="1730" w:type="dxa"/>
            <w:vAlign w:val="center"/>
          </w:tcPr>
          <w:p w14:paraId="74D2E3BB" w14:textId="77777777" w:rsidR="009518D1" w:rsidRPr="00170965" w:rsidRDefault="009518D1" w:rsidP="009518D1">
            <w:pPr>
              <w:spacing w:before="60" w:after="60"/>
              <w:rPr>
                <w:b/>
              </w:rPr>
            </w:pPr>
            <w:r w:rsidRPr="00170965">
              <w:rPr>
                <w:b/>
              </w:rPr>
              <w:t>Cost</w:t>
            </w:r>
          </w:p>
        </w:tc>
        <w:tc>
          <w:tcPr>
            <w:tcW w:w="8158" w:type="dxa"/>
          </w:tcPr>
          <w:p w14:paraId="597760E4" w14:textId="77777777" w:rsidR="009518D1" w:rsidRPr="00170965" w:rsidRDefault="009518D1" w:rsidP="009518D1">
            <w:pPr>
              <w:spacing w:before="60" w:after="60"/>
            </w:pPr>
            <w:r>
              <w:t>$2</w:t>
            </w:r>
            <w:r w:rsidR="0091677D">
              <w:t>5</w:t>
            </w:r>
            <w:r>
              <w:t xml:space="preserve">.00 Pay via the website. </w:t>
            </w:r>
          </w:p>
        </w:tc>
      </w:tr>
      <w:tr w:rsidR="009518D1" w14:paraId="710DE1AF" w14:textId="77777777" w:rsidTr="009518D1">
        <w:tc>
          <w:tcPr>
            <w:tcW w:w="1730" w:type="dxa"/>
            <w:vAlign w:val="center"/>
          </w:tcPr>
          <w:p w14:paraId="75E90BBD" w14:textId="77777777" w:rsidR="009518D1" w:rsidRPr="00170965" w:rsidRDefault="009518D1" w:rsidP="009518D1">
            <w:pPr>
              <w:spacing w:before="60" w:after="60"/>
              <w:rPr>
                <w:b/>
              </w:rPr>
            </w:pPr>
            <w:r w:rsidRPr="00170965">
              <w:rPr>
                <w:b/>
              </w:rPr>
              <w:t>Duration</w:t>
            </w:r>
          </w:p>
        </w:tc>
        <w:tc>
          <w:tcPr>
            <w:tcW w:w="8158" w:type="dxa"/>
          </w:tcPr>
          <w:p w14:paraId="08744F2B" w14:textId="77777777" w:rsidR="009518D1" w:rsidRPr="00170965" w:rsidRDefault="009518D1" w:rsidP="009518D1">
            <w:pPr>
              <w:spacing w:before="60" w:after="60"/>
            </w:pPr>
            <w:r w:rsidRPr="00170965">
              <w:t xml:space="preserve">Certificates will be issued for </w:t>
            </w:r>
            <w:r>
              <w:rPr>
                <w:b/>
              </w:rPr>
              <w:t>2</w:t>
            </w:r>
            <w:r w:rsidRPr="00170965">
              <w:rPr>
                <w:b/>
              </w:rPr>
              <w:t xml:space="preserve">  hours</w:t>
            </w:r>
            <w:r w:rsidRPr="00170965">
              <w:t xml:space="preserve"> of CPD.</w:t>
            </w:r>
          </w:p>
        </w:tc>
      </w:tr>
      <w:tr w:rsidR="009518D1" w14:paraId="4B0ED5C9" w14:textId="77777777" w:rsidTr="009518D1">
        <w:tc>
          <w:tcPr>
            <w:tcW w:w="1730" w:type="dxa"/>
            <w:vAlign w:val="center"/>
          </w:tcPr>
          <w:p w14:paraId="3C97F833" w14:textId="77777777" w:rsidR="009518D1" w:rsidRPr="00170965" w:rsidRDefault="009518D1" w:rsidP="009518D1">
            <w:pPr>
              <w:spacing w:before="60" w:after="60"/>
              <w:rPr>
                <w:b/>
              </w:rPr>
            </w:pPr>
            <w:r w:rsidRPr="00170965">
              <w:rPr>
                <w:b/>
              </w:rPr>
              <w:t>Registration</w:t>
            </w:r>
          </w:p>
        </w:tc>
        <w:tc>
          <w:tcPr>
            <w:tcW w:w="8158" w:type="dxa"/>
          </w:tcPr>
          <w:p w14:paraId="2D199FA9" w14:textId="77777777" w:rsidR="009518D1" w:rsidRPr="00170965" w:rsidRDefault="009518D1" w:rsidP="009518D1">
            <w:pPr>
              <w:spacing w:before="60" w:after="60"/>
            </w:pPr>
            <w:r w:rsidRPr="00170965">
              <w:t xml:space="preserve">Register with Heather @chandlergroup.com.au  and the ETAQ website at </w:t>
            </w:r>
            <w:hyperlink r:id="rId8">
              <w:r w:rsidRPr="00170965">
                <w:rPr>
                  <w:color w:val="0000FF"/>
                  <w:u w:val="single"/>
                </w:rPr>
                <w:t>http://www.etaq.org.au/</w:t>
              </w:r>
            </w:hyperlink>
            <w:r>
              <w:rPr>
                <w:color w:val="0000FF"/>
                <w:u w:val="single"/>
              </w:rPr>
              <w:t xml:space="preserve"> </w:t>
            </w:r>
          </w:p>
        </w:tc>
      </w:tr>
    </w:tbl>
    <w:p w14:paraId="132C4D20" w14:textId="77777777" w:rsidR="007D23B9" w:rsidRDefault="007D23B9">
      <w:pPr>
        <w:rPr>
          <w:sz w:val="20"/>
          <w:szCs w:val="20"/>
        </w:rPr>
      </w:pPr>
    </w:p>
    <w:p w14:paraId="25977495" w14:textId="77777777" w:rsidR="009518D1" w:rsidRDefault="009518D1">
      <w:pPr>
        <w:rPr>
          <w:sz w:val="20"/>
          <w:szCs w:val="20"/>
        </w:rPr>
      </w:pPr>
    </w:p>
    <w:sectPr w:rsidR="009518D1" w:rsidSect="009518D1">
      <w:pgSz w:w="11906" w:h="16838"/>
      <w:pgMar w:top="1247" w:right="1134" w:bottom="10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D19C0" w14:textId="77777777" w:rsidR="00EC5BC3" w:rsidRDefault="00EC5BC3" w:rsidP="009518D1">
      <w:r>
        <w:separator/>
      </w:r>
    </w:p>
  </w:endnote>
  <w:endnote w:type="continuationSeparator" w:id="0">
    <w:p w14:paraId="57E7EF6A" w14:textId="77777777" w:rsidR="00EC5BC3" w:rsidRDefault="00EC5BC3" w:rsidP="0095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E888C" w14:textId="77777777" w:rsidR="00EC5BC3" w:rsidRDefault="00EC5BC3" w:rsidP="009518D1">
      <w:r>
        <w:separator/>
      </w:r>
    </w:p>
  </w:footnote>
  <w:footnote w:type="continuationSeparator" w:id="0">
    <w:p w14:paraId="3BB320DE" w14:textId="77777777" w:rsidR="00EC5BC3" w:rsidRDefault="00EC5BC3" w:rsidP="00951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2403C"/>
    <w:multiLevelType w:val="hybridMultilevel"/>
    <w:tmpl w:val="3266B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F27B9E"/>
    <w:multiLevelType w:val="hybridMultilevel"/>
    <w:tmpl w:val="48C88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C494D"/>
    <w:multiLevelType w:val="hybridMultilevel"/>
    <w:tmpl w:val="1CD68F64"/>
    <w:lvl w:ilvl="0" w:tplc="2876B84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A1CA1"/>
    <w:multiLevelType w:val="hybridMultilevel"/>
    <w:tmpl w:val="2C44BB6C"/>
    <w:lvl w:ilvl="0" w:tplc="091CF7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B9"/>
    <w:rsid w:val="00053B3B"/>
    <w:rsid w:val="000A4ED7"/>
    <w:rsid w:val="000B06C5"/>
    <w:rsid w:val="000B0AD3"/>
    <w:rsid w:val="00114993"/>
    <w:rsid w:val="00170965"/>
    <w:rsid w:val="00192CBD"/>
    <w:rsid w:val="001A551C"/>
    <w:rsid w:val="0025092A"/>
    <w:rsid w:val="00295363"/>
    <w:rsid w:val="00374FDE"/>
    <w:rsid w:val="003778D4"/>
    <w:rsid w:val="003C36CE"/>
    <w:rsid w:val="00421FB8"/>
    <w:rsid w:val="004311BF"/>
    <w:rsid w:val="004576D7"/>
    <w:rsid w:val="004644A4"/>
    <w:rsid w:val="00495A72"/>
    <w:rsid w:val="004E3E42"/>
    <w:rsid w:val="004F47BE"/>
    <w:rsid w:val="005C6156"/>
    <w:rsid w:val="005E7466"/>
    <w:rsid w:val="006D5E82"/>
    <w:rsid w:val="0072166C"/>
    <w:rsid w:val="00794355"/>
    <w:rsid w:val="007D23B9"/>
    <w:rsid w:val="0087413F"/>
    <w:rsid w:val="008E5D71"/>
    <w:rsid w:val="00903440"/>
    <w:rsid w:val="00904699"/>
    <w:rsid w:val="00913624"/>
    <w:rsid w:val="0091677D"/>
    <w:rsid w:val="009518D1"/>
    <w:rsid w:val="009674CC"/>
    <w:rsid w:val="00967BFD"/>
    <w:rsid w:val="009D445E"/>
    <w:rsid w:val="00A07827"/>
    <w:rsid w:val="00A5700D"/>
    <w:rsid w:val="00A63000"/>
    <w:rsid w:val="00A727A5"/>
    <w:rsid w:val="00A969A1"/>
    <w:rsid w:val="00AB5F67"/>
    <w:rsid w:val="00AD1768"/>
    <w:rsid w:val="00B12DCD"/>
    <w:rsid w:val="00B40232"/>
    <w:rsid w:val="00B82423"/>
    <w:rsid w:val="00B95246"/>
    <w:rsid w:val="00BB787E"/>
    <w:rsid w:val="00BE2F20"/>
    <w:rsid w:val="00BE741B"/>
    <w:rsid w:val="00C112A1"/>
    <w:rsid w:val="00C1794B"/>
    <w:rsid w:val="00C17B16"/>
    <w:rsid w:val="00C35395"/>
    <w:rsid w:val="00C35DED"/>
    <w:rsid w:val="00C56B66"/>
    <w:rsid w:val="00CA75F5"/>
    <w:rsid w:val="00CC1E41"/>
    <w:rsid w:val="00CD4D34"/>
    <w:rsid w:val="00CE2C57"/>
    <w:rsid w:val="00D84482"/>
    <w:rsid w:val="00D9075C"/>
    <w:rsid w:val="00DB103F"/>
    <w:rsid w:val="00DC0C1E"/>
    <w:rsid w:val="00E13978"/>
    <w:rsid w:val="00E50AEA"/>
    <w:rsid w:val="00E724AA"/>
    <w:rsid w:val="00E96A07"/>
    <w:rsid w:val="00EB4331"/>
    <w:rsid w:val="00EC5BC3"/>
    <w:rsid w:val="00F63CE8"/>
    <w:rsid w:val="00F94AE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FEA6"/>
  <w15:docId w15:val="{4DE6184D-F9D6-FD46-AB1D-1E48A128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0A4ED7"/>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DefaultParagraphFont"/>
    <w:rsid w:val="00170965"/>
  </w:style>
  <w:style w:type="paragraph" w:styleId="Header">
    <w:name w:val="header"/>
    <w:basedOn w:val="Normal"/>
    <w:link w:val="HeaderChar"/>
    <w:uiPriority w:val="99"/>
    <w:unhideWhenUsed/>
    <w:rsid w:val="009518D1"/>
    <w:pPr>
      <w:tabs>
        <w:tab w:val="center" w:pos="4513"/>
        <w:tab w:val="right" w:pos="9026"/>
      </w:tabs>
    </w:pPr>
  </w:style>
  <w:style w:type="character" w:customStyle="1" w:styleId="HeaderChar">
    <w:name w:val="Header Char"/>
    <w:basedOn w:val="DefaultParagraphFont"/>
    <w:link w:val="Header"/>
    <w:uiPriority w:val="99"/>
    <w:rsid w:val="009518D1"/>
  </w:style>
  <w:style w:type="paragraph" w:styleId="Footer">
    <w:name w:val="footer"/>
    <w:basedOn w:val="Normal"/>
    <w:link w:val="FooterChar"/>
    <w:uiPriority w:val="99"/>
    <w:unhideWhenUsed/>
    <w:rsid w:val="009518D1"/>
    <w:pPr>
      <w:tabs>
        <w:tab w:val="center" w:pos="4513"/>
        <w:tab w:val="right" w:pos="9026"/>
      </w:tabs>
    </w:pPr>
  </w:style>
  <w:style w:type="character" w:customStyle="1" w:styleId="FooterChar">
    <w:name w:val="Footer Char"/>
    <w:basedOn w:val="DefaultParagraphFont"/>
    <w:link w:val="Footer"/>
    <w:uiPriority w:val="99"/>
    <w:rsid w:val="009518D1"/>
  </w:style>
  <w:style w:type="paragraph" w:styleId="BalloonText">
    <w:name w:val="Balloon Text"/>
    <w:basedOn w:val="Normal"/>
    <w:link w:val="BalloonTextChar"/>
    <w:uiPriority w:val="99"/>
    <w:semiHidden/>
    <w:unhideWhenUsed/>
    <w:rsid w:val="009167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77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98782">
      <w:bodyDiv w:val="1"/>
      <w:marLeft w:val="0"/>
      <w:marRight w:val="0"/>
      <w:marTop w:val="0"/>
      <w:marBottom w:val="0"/>
      <w:divBdr>
        <w:top w:val="none" w:sz="0" w:space="0" w:color="auto"/>
        <w:left w:val="none" w:sz="0" w:space="0" w:color="auto"/>
        <w:bottom w:val="none" w:sz="0" w:space="0" w:color="auto"/>
        <w:right w:val="none" w:sz="0" w:space="0" w:color="auto"/>
      </w:divBdr>
    </w:div>
    <w:div w:id="231166005">
      <w:bodyDiv w:val="1"/>
      <w:marLeft w:val="0"/>
      <w:marRight w:val="0"/>
      <w:marTop w:val="0"/>
      <w:marBottom w:val="0"/>
      <w:divBdr>
        <w:top w:val="none" w:sz="0" w:space="0" w:color="auto"/>
        <w:left w:val="none" w:sz="0" w:space="0" w:color="auto"/>
        <w:bottom w:val="none" w:sz="0" w:space="0" w:color="auto"/>
        <w:right w:val="none" w:sz="0" w:space="0" w:color="auto"/>
      </w:divBdr>
    </w:div>
    <w:div w:id="270476684">
      <w:bodyDiv w:val="1"/>
      <w:marLeft w:val="0"/>
      <w:marRight w:val="0"/>
      <w:marTop w:val="0"/>
      <w:marBottom w:val="0"/>
      <w:divBdr>
        <w:top w:val="none" w:sz="0" w:space="0" w:color="auto"/>
        <w:left w:val="none" w:sz="0" w:space="0" w:color="auto"/>
        <w:bottom w:val="none" w:sz="0" w:space="0" w:color="auto"/>
        <w:right w:val="none" w:sz="0" w:space="0" w:color="auto"/>
      </w:divBdr>
    </w:div>
    <w:div w:id="535889787">
      <w:bodyDiv w:val="1"/>
      <w:marLeft w:val="0"/>
      <w:marRight w:val="0"/>
      <w:marTop w:val="0"/>
      <w:marBottom w:val="0"/>
      <w:divBdr>
        <w:top w:val="none" w:sz="0" w:space="0" w:color="auto"/>
        <w:left w:val="none" w:sz="0" w:space="0" w:color="auto"/>
        <w:bottom w:val="none" w:sz="0" w:space="0" w:color="auto"/>
        <w:right w:val="none" w:sz="0" w:space="0" w:color="auto"/>
      </w:divBdr>
    </w:div>
    <w:div w:id="1259870321">
      <w:bodyDiv w:val="1"/>
      <w:marLeft w:val="0"/>
      <w:marRight w:val="0"/>
      <w:marTop w:val="0"/>
      <w:marBottom w:val="0"/>
      <w:divBdr>
        <w:top w:val="none" w:sz="0" w:space="0" w:color="auto"/>
        <w:left w:val="none" w:sz="0" w:space="0" w:color="auto"/>
        <w:bottom w:val="none" w:sz="0" w:space="0" w:color="auto"/>
        <w:right w:val="none" w:sz="0" w:space="0" w:color="auto"/>
      </w:divBdr>
    </w:div>
    <w:div w:id="1902594548">
      <w:bodyDiv w:val="1"/>
      <w:marLeft w:val="0"/>
      <w:marRight w:val="0"/>
      <w:marTop w:val="0"/>
      <w:marBottom w:val="0"/>
      <w:divBdr>
        <w:top w:val="none" w:sz="0" w:space="0" w:color="auto"/>
        <w:left w:val="none" w:sz="0" w:space="0" w:color="auto"/>
        <w:bottom w:val="none" w:sz="0" w:space="0" w:color="auto"/>
        <w:right w:val="none" w:sz="0" w:space="0" w:color="auto"/>
      </w:divBdr>
    </w:div>
    <w:div w:id="1929774160">
      <w:bodyDiv w:val="1"/>
      <w:marLeft w:val="0"/>
      <w:marRight w:val="0"/>
      <w:marTop w:val="0"/>
      <w:marBottom w:val="0"/>
      <w:divBdr>
        <w:top w:val="none" w:sz="0" w:space="0" w:color="auto"/>
        <w:left w:val="none" w:sz="0" w:space="0" w:color="auto"/>
        <w:bottom w:val="none" w:sz="0" w:space="0" w:color="auto"/>
        <w:right w:val="none" w:sz="0" w:space="0" w:color="auto"/>
      </w:divBdr>
      <w:divsChild>
        <w:div w:id="420562781">
          <w:marLeft w:val="0"/>
          <w:marRight w:val="0"/>
          <w:marTop w:val="0"/>
          <w:marBottom w:val="0"/>
          <w:divBdr>
            <w:top w:val="none" w:sz="0" w:space="0" w:color="auto"/>
            <w:left w:val="none" w:sz="0" w:space="0" w:color="auto"/>
            <w:bottom w:val="none" w:sz="0" w:space="0" w:color="auto"/>
            <w:right w:val="none" w:sz="0" w:space="0" w:color="auto"/>
          </w:divBdr>
        </w:div>
        <w:div w:id="1262027415">
          <w:marLeft w:val="0"/>
          <w:marRight w:val="0"/>
          <w:marTop w:val="0"/>
          <w:marBottom w:val="0"/>
          <w:divBdr>
            <w:top w:val="none" w:sz="0" w:space="0" w:color="auto"/>
            <w:left w:val="none" w:sz="0" w:space="0" w:color="auto"/>
            <w:bottom w:val="none" w:sz="0" w:space="0" w:color="auto"/>
            <w:right w:val="none" w:sz="0" w:space="0" w:color="auto"/>
          </w:divBdr>
        </w:div>
      </w:divsChild>
    </w:div>
    <w:div w:id="2008359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taq.org.a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 Belinda</dc:creator>
  <cp:lastModifiedBy>Trish Purcell</cp:lastModifiedBy>
  <cp:revision>2</cp:revision>
  <cp:lastPrinted>2019-08-25T22:44:00Z</cp:lastPrinted>
  <dcterms:created xsi:type="dcterms:W3CDTF">2019-08-26T00:33:00Z</dcterms:created>
  <dcterms:modified xsi:type="dcterms:W3CDTF">2019-08-26T00:33:00Z</dcterms:modified>
</cp:coreProperties>
</file>