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6F" w:rsidRPr="00115766" w:rsidRDefault="00330E6F" w:rsidP="00337C48">
      <w:pPr>
        <w:tabs>
          <w:tab w:val="left" w:pos="851"/>
        </w:tabs>
        <w:ind w:right="-112"/>
        <w:rPr>
          <w:rFonts w:ascii="Calibri" w:hAnsi="Calibri" w:cs="Calibri"/>
          <w:b/>
          <w:bCs/>
          <w:color w:val="000000"/>
          <w:sz w:val="22"/>
          <w:szCs w:val="22"/>
        </w:rPr>
      </w:pPr>
    </w:p>
    <w:p w:rsidR="00330E6F" w:rsidRPr="00115766" w:rsidRDefault="00330E6F" w:rsidP="00337C48">
      <w:pPr>
        <w:jc w:val="center"/>
        <w:rPr>
          <w:rFonts w:ascii="Calibri" w:hAnsi="Calibri" w:cs="Calibri"/>
          <w:b/>
          <w:sz w:val="28"/>
          <w:szCs w:val="28"/>
        </w:rPr>
      </w:pPr>
      <w:r w:rsidRPr="00115766">
        <w:rPr>
          <w:rFonts w:ascii="Calibri" w:hAnsi="Calibri" w:cs="Calibri"/>
          <w:b/>
          <w:sz w:val="28"/>
          <w:szCs w:val="28"/>
        </w:rPr>
        <w:t>Secretary's Report</w:t>
      </w:r>
    </w:p>
    <w:p w:rsidR="00330E6F" w:rsidRPr="00115766" w:rsidRDefault="00330E6F" w:rsidP="001C1048">
      <w:pPr>
        <w:jc w:val="center"/>
        <w:rPr>
          <w:rFonts w:ascii="Calibri" w:hAnsi="Calibri" w:cs="Calibri"/>
          <w:b/>
          <w:sz w:val="28"/>
          <w:szCs w:val="28"/>
        </w:rPr>
      </w:pPr>
      <w:r w:rsidRPr="00115766">
        <w:rPr>
          <w:rFonts w:ascii="Calibri" w:hAnsi="Calibri" w:cs="Calibri"/>
          <w:b/>
          <w:sz w:val="28"/>
          <w:szCs w:val="28"/>
        </w:rPr>
        <w:t xml:space="preserve">Presented to the Forty </w:t>
      </w:r>
      <w:r w:rsidR="003825B7">
        <w:rPr>
          <w:rFonts w:ascii="Calibri" w:hAnsi="Calibri" w:cs="Calibri"/>
          <w:b/>
          <w:sz w:val="28"/>
          <w:szCs w:val="28"/>
        </w:rPr>
        <w:t>Eighth</w:t>
      </w:r>
      <w:r w:rsidRPr="00115766">
        <w:rPr>
          <w:rFonts w:ascii="Calibri" w:hAnsi="Calibri" w:cs="Calibri"/>
          <w:b/>
          <w:sz w:val="28"/>
          <w:szCs w:val="28"/>
        </w:rPr>
        <w:t xml:space="preserve"> Annual General Meeting</w:t>
      </w:r>
    </w:p>
    <w:p w:rsidR="00330E6F" w:rsidRPr="00115766" w:rsidRDefault="00330E6F" w:rsidP="00337C48">
      <w:pPr>
        <w:jc w:val="center"/>
        <w:rPr>
          <w:rFonts w:ascii="Calibri" w:hAnsi="Calibri" w:cs="Calibri"/>
          <w:b/>
          <w:sz w:val="28"/>
          <w:szCs w:val="28"/>
        </w:rPr>
      </w:pPr>
      <w:proofErr w:type="gramStart"/>
      <w:r w:rsidRPr="00115766">
        <w:rPr>
          <w:rFonts w:ascii="Calibri" w:hAnsi="Calibri" w:cs="Calibri"/>
          <w:b/>
          <w:sz w:val="28"/>
          <w:szCs w:val="28"/>
        </w:rPr>
        <w:t>of</w:t>
      </w:r>
      <w:proofErr w:type="gramEnd"/>
      <w:r w:rsidRPr="00115766">
        <w:rPr>
          <w:rFonts w:ascii="Calibri" w:hAnsi="Calibri" w:cs="Calibri"/>
          <w:b/>
          <w:sz w:val="28"/>
          <w:szCs w:val="28"/>
        </w:rPr>
        <w:t xml:space="preserve"> </w:t>
      </w:r>
      <w:r w:rsidR="007C1ACA">
        <w:rPr>
          <w:rFonts w:ascii="Calibri" w:hAnsi="Calibri" w:cs="Calibri"/>
          <w:b/>
          <w:sz w:val="28"/>
          <w:szCs w:val="28"/>
        </w:rPr>
        <w:t>T</w:t>
      </w:r>
      <w:r w:rsidRPr="00115766">
        <w:rPr>
          <w:rFonts w:ascii="Calibri" w:hAnsi="Calibri" w:cs="Calibri"/>
          <w:b/>
          <w:sz w:val="28"/>
          <w:szCs w:val="28"/>
        </w:rPr>
        <w:t>he English Teachers Association of Queensland, Inc.</w:t>
      </w:r>
    </w:p>
    <w:p w:rsidR="00330E6F" w:rsidRPr="00115766" w:rsidRDefault="00330E6F" w:rsidP="00337C48">
      <w:pPr>
        <w:rPr>
          <w:rFonts w:ascii="Calibri" w:hAnsi="Calibri" w:cs="Calibri"/>
          <w:b/>
          <w:sz w:val="28"/>
          <w:szCs w:val="28"/>
        </w:rPr>
      </w:pPr>
    </w:p>
    <w:p w:rsidR="00330E6F" w:rsidRPr="00115766" w:rsidRDefault="00987097" w:rsidP="00337C48">
      <w:pPr>
        <w:jc w:val="center"/>
        <w:rPr>
          <w:rFonts w:ascii="Calibri" w:hAnsi="Calibri" w:cs="Calibri"/>
          <w:b/>
          <w:sz w:val="28"/>
          <w:szCs w:val="28"/>
        </w:rPr>
      </w:pPr>
      <w:r>
        <w:rPr>
          <w:rFonts w:ascii="Calibri" w:hAnsi="Calibri" w:cs="Calibri"/>
          <w:b/>
          <w:sz w:val="28"/>
          <w:szCs w:val="28"/>
        </w:rPr>
        <w:t xml:space="preserve">Saturday </w:t>
      </w:r>
      <w:r w:rsidR="001560B3">
        <w:rPr>
          <w:rFonts w:ascii="Calibri" w:hAnsi="Calibri" w:cs="Calibri"/>
          <w:b/>
          <w:sz w:val="28"/>
          <w:szCs w:val="28"/>
        </w:rPr>
        <w:t>14</w:t>
      </w:r>
      <w:r w:rsidR="003825B7">
        <w:rPr>
          <w:rFonts w:ascii="Calibri" w:hAnsi="Calibri" w:cs="Calibri"/>
          <w:b/>
          <w:sz w:val="28"/>
          <w:szCs w:val="28"/>
        </w:rPr>
        <w:t xml:space="preserve"> March 2015</w:t>
      </w:r>
    </w:p>
    <w:p w:rsidR="00330E6F" w:rsidRPr="00115766" w:rsidRDefault="00330E6F" w:rsidP="00337C48">
      <w:pPr>
        <w:rPr>
          <w:rFonts w:ascii="Calibri" w:hAnsi="Calibri" w:cs="Calibri"/>
          <w:sz w:val="22"/>
          <w:szCs w:val="22"/>
        </w:rPr>
      </w:pPr>
    </w:p>
    <w:p w:rsidR="00330E6F" w:rsidRPr="00115766" w:rsidRDefault="00330E6F" w:rsidP="00CC21E0">
      <w:pPr>
        <w:rPr>
          <w:rFonts w:ascii="Calibri" w:hAnsi="Calibri" w:cs="Calibri"/>
          <w:sz w:val="22"/>
          <w:szCs w:val="22"/>
        </w:rPr>
      </w:pPr>
      <w:r w:rsidRPr="00115766">
        <w:rPr>
          <w:rFonts w:ascii="Calibri" w:hAnsi="Calibri" w:cs="Calibri"/>
          <w:sz w:val="22"/>
          <w:szCs w:val="22"/>
        </w:rPr>
        <w:t xml:space="preserve">This report aims to cover the activities and interests of ETAQ during </w:t>
      </w:r>
      <w:r w:rsidR="003825B7">
        <w:rPr>
          <w:rFonts w:ascii="Calibri" w:hAnsi="Calibri" w:cs="Calibri"/>
          <w:sz w:val="22"/>
          <w:szCs w:val="22"/>
        </w:rPr>
        <w:t>2014</w:t>
      </w:r>
      <w:r w:rsidRPr="00115766">
        <w:rPr>
          <w:rFonts w:ascii="Calibri" w:hAnsi="Calibri" w:cs="Calibri"/>
          <w:sz w:val="22"/>
          <w:szCs w:val="22"/>
        </w:rPr>
        <w:t>.</w:t>
      </w:r>
    </w:p>
    <w:p w:rsidR="00330E6F" w:rsidRPr="00115766" w:rsidRDefault="00330E6F" w:rsidP="00337C48">
      <w:pPr>
        <w:rPr>
          <w:rFonts w:ascii="Calibri" w:hAnsi="Calibri" w:cs="Calibri"/>
          <w:sz w:val="22"/>
          <w:szCs w:val="22"/>
        </w:rPr>
      </w:pPr>
    </w:p>
    <w:p w:rsidR="000B3326" w:rsidRPr="00115766" w:rsidRDefault="000B3326" w:rsidP="000B3326">
      <w:pPr>
        <w:spacing w:after="120"/>
        <w:rPr>
          <w:rFonts w:ascii="Calibri" w:hAnsi="Calibri" w:cs="Calibri"/>
          <w:bCs/>
          <w:sz w:val="22"/>
          <w:szCs w:val="22"/>
        </w:rPr>
      </w:pPr>
      <w:r w:rsidRPr="00115766">
        <w:rPr>
          <w:rFonts w:ascii="Calibri" w:hAnsi="Calibri" w:cs="Calibri"/>
          <w:b/>
          <w:bCs/>
          <w:sz w:val="22"/>
          <w:szCs w:val="22"/>
        </w:rPr>
        <w:t>Patron</w:t>
      </w:r>
    </w:p>
    <w:p w:rsidR="000B3326" w:rsidRPr="00115766" w:rsidRDefault="000B3326" w:rsidP="000B3326">
      <w:pPr>
        <w:spacing w:after="120"/>
        <w:rPr>
          <w:rFonts w:ascii="Calibri" w:hAnsi="Calibri" w:cs="Calibri"/>
          <w:bCs/>
          <w:sz w:val="22"/>
          <w:szCs w:val="22"/>
        </w:rPr>
      </w:pPr>
      <w:r w:rsidRPr="00115766">
        <w:rPr>
          <w:rFonts w:ascii="Calibri" w:hAnsi="Calibri" w:cs="Calibri"/>
          <w:bCs/>
          <w:sz w:val="22"/>
          <w:szCs w:val="22"/>
        </w:rPr>
        <w:t>Professor Catherine Beavis (Griffith University) w</w:t>
      </w:r>
      <w:r w:rsidR="0044569F">
        <w:rPr>
          <w:rFonts w:ascii="Calibri" w:hAnsi="Calibri" w:cs="Calibri"/>
          <w:bCs/>
          <w:sz w:val="22"/>
          <w:szCs w:val="22"/>
        </w:rPr>
        <w:t xml:space="preserve">as elected for a </w:t>
      </w:r>
      <w:r w:rsidR="003825B7">
        <w:rPr>
          <w:rFonts w:ascii="Calibri" w:hAnsi="Calibri" w:cs="Calibri"/>
          <w:bCs/>
          <w:sz w:val="22"/>
          <w:szCs w:val="22"/>
        </w:rPr>
        <w:t>fourth term as Patron at the 2014</w:t>
      </w:r>
      <w:r w:rsidRPr="00115766">
        <w:rPr>
          <w:rFonts w:ascii="Calibri" w:hAnsi="Calibri" w:cs="Calibri"/>
          <w:bCs/>
          <w:sz w:val="22"/>
          <w:szCs w:val="22"/>
        </w:rPr>
        <w:t xml:space="preserve"> AGM.</w:t>
      </w:r>
      <w:r w:rsidR="00517171">
        <w:rPr>
          <w:rFonts w:ascii="Calibri" w:hAnsi="Calibri" w:cs="Calibri"/>
          <w:bCs/>
          <w:sz w:val="22"/>
          <w:szCs w:val="22"/>
        </w:rPr>
        <w:t xml:space="preserve"> During the year Professor Beavis </w:t>
      </w:r>
      <w:r w:rsidR="00987097">
        <w:rPr>
          <w:rFonts w:ascii="Calibri" w:hAnsi="Calibri" w:cs="Calibri"/>
          <w:bCs/>
          <w:sz w:val="22"/>
          <w:szCs w:val="22"/>
        </w:rPr>
        <w:t>has continued</w:t>
      </w:r>
      <w:r w:rsidR="00517171">
        <w:rPr>
          <w:rFonts w:ascii="Calibri" w:hAnsi="Calibri" w:cs="Calibri"/>
          <w:bCs/>
          <w:sz w:val="22"/>
          <w:szCs w:val="22"/>
        </w:rPr>
        <w:t xml:space="preserve"> contributing a regular Patron’s Column for the association’s journal, </w:t>
      </w:r>
      <w:r w:rsidR="00517171" w:rsidRPr="00517171">
        <w:rPr>
          <w:rFonts w:ascii="Calibri" w:hAnsi="Calibri" w:cs="Calibri"/>
          <w:bCs/>
          <w:i/>
          <w:sz w:val="22"/>
          <w:szCs w:val="22"/>
        </w:rPr>
        <w:t>Words’Worth</w:t>
      </w:r>
      <w:r w:rsidR="00517171">
        <w:rPr>
          <w:rFonts w:ascii="Calibri" w:hAnsi="Calibri" w:cs="Calibri"/>
          <w:bCs/>
          <w:sz w:val="22"/>
          <w:szCs w:val="22"/>
        </w:rPr>
        <w:t>.</w:t>
      </w:r>
    </w:p>
    <w:p w:rsidR="00330E6F" w:rsidRPr="00115766" w:rsidRDefault="00330E6F" w:rsidP="000B3326">
      <w:pPr>
        <w:spacing w:after="120"/>
        <w:rPr>
          <w:rFonts w:ascii="Calibri" w:hAnsi="Calibri" w:cs="Calibri"/>
          <w:sz w:val="22"/>
          <w:szCs w:val="22"/>
        </w:rPr>
      </w:pPr>
      <w:r w:rsidRPr="00115766">
        <w:rPr>
          <w:rFonts w:ascii="Calibri" w:hAnsi="Calibri" w:cs="Calibri"/>
          <w:b/>
          <w:bCs/>
          <w:sz w:val="22"/>
          <w:szCs w:val="22"/>
        </w:rPr>
        <w:t>Management Committee</w:t>
      </w:r>
      <w:r w:rsidRPr="00115766">
        <w:rPr>
          <w:rFonts w:ascii="Calibri" w:hAnsi="Calibri" w:cs="Calibri"/>
          <w:sz w:val="22"/>
          <w:szCs w:val="22"/>
        </w:rPr>
        <w:t xml:space="preserve"> </w:t>
      </w:r>
    </w:p>
    <w:p w:rsidR="00C34FBE" w:rsidRPr="00115766" w:rsidRDefault="00C34FBE" w:rsidP="000B3326">
      <w:pPr>
        <w:autoSpaceDE/>
        <w:autoSpaceDN/>
        <w:spacing w:after="120"/>
        <w:rPr>
          <w:rFonts w:ascii="Calibri" w:eastAsia="Calibri" w:hAnsi="Calibri" w:cs="Calibri"/>
          <w:sz w:val="22"/>
          <w:szCs w:val="22"/>
          <w:lang w:val="en-AU" w:eastAsia="en-AU"/>
        </w:rPr>
      </w:pPr>
      <w:r w:rsidRPr="00115766">
        <w:rPr>
          <w:rFonts w:ascii="Calibri" w:eastAsia="Calibri" w:hAnsi="Calibri" w:cs="Calibri"/>
          <w:sz w:val="22"/>
          <w:szCs w:val="22"/>
          <w:lang w:val="en-AU" w:eastAsia="en-AU"/>
        </w:rPr>
        <w:t>The Management Co</w:t>
      </w:r>
      <w:r w:rsidR="001560B3">
        <w:rPr>
          <w:rFonts w:ascii="Calibri" w:eastAsia="Calibri" w:hAnsi="Calibri" w:cs="Calibri"/>
          <w:sz w:val="22"/>
          <w:szCs w:val="22"/>
          <w:lang w:val="en-AU" w:eastAsia="en-AU"/>
        </w:rPr>
        <w:t>mmittee met 9</w:t>
      </w:r>
      <w:r w:rsidR="003825B7">
        <w:rPr>
          <w:rFonts w:ascii="Calibri" w:eastAsia="Calibri" w:hAnsi="Calibri" w:cs="Calibri"/>
          <w:sz w:val="22"/>
          <w:szCs w:val="22"/>
          <w:lang w:val="en-AU" w:eastAsia="en-AU"/>
        </w:rPr>
        <w:t xml:space="preserve"> times during 2014</w:t>
      </w:r>
      <w:r w:rsidR="006072BC">
        <w:rPr>
          <w:rFonts w:ascii="Calibri" w:eastAsia="Calibri" w:hAnsi="Calibri" w:cs="Calibri"/>
          <w:sz w:val="22"/>
          <w:szCs w:val="22"/>
          <w:lang w:val="en-AU" w:eastAsia="en-AU"/>
        </w:rPr>
        <w:t xml:space="preserve">. </w:t>
      </w:r>
      <w:r w:rsidRPr="00115766">
        <w:rPr>
          <w:rFonts w:ascii="Calibri" w:eastAsia="Calibri" w:hAnsi="Calibri" w:cs="Calibri"/>
          <w:sz w:val="22"/>
          <w:szCs w:val="22"/>
          <w:lang w:val="en-AU" w:eastAsia="en-AU"/>
        </w:rPr>
        <w:t>Meetings were held monthly except for January</w:t>
      </w:r>
      <w:r w:rsidR="001560B3">
        <w:rPr>
          <w:rFonts w:ascii="Calibri" w:eastAsia="Calibri" w:hAnsi="Calibri" w:cs="Calibri"/>
          <w:sz w:val="22"/>
          <w:szCs w:val="22"/>
          <w:lang w:val="en-AU" w:eastAsia="en-AU"/>
        </w:rPr>
        <w:t>, August</w:t>
      </w:r>
      <w:r w:rsidRPr="00115766">
        <w:rPr>
          <w:rFonts w:ascii="Calibri" w:eastAsia="Calibri" w:hAnsi="Calibri" w:cs="Calibri"/>
          <w:sz w:val="22"/>
          <w:szCs w:val="22"/>
          <w:lang w:val="en-AU" w:eastAsia="en-AU"/>
        </w:rPr>
        <w:t xml:space="preserve"> and December.</w:t>
      </w:r>
      <w:r w:rsidR="000B3326" w:rsidRPr="00115766">
        <w:rPr>
          <w:rFonts w:ascii="Calibri" w:eastAsia="Calibri" w:hAnsi="Calibri" w:cs="Calibri"/>
          <w:sz w:val="22"/>
          <w:szCs w:val="22"/>
          <w:lang w:val="en-AU" w:eastAsia="en-AU"/>
        </w:rPr>
        <w:t xml:space="preserve"> The February and March meetin</w:t>
      </w:r>
      <w:r w:rsidR="0044569F">
        <w:rPr>
          <w:rFonts w:ascii="Calibri" w:eastAsia="Calibri" w:hAnsi="Calibri" w:cs="Calibri"/>
          <w:sz w:val="22"/>
          <w:szCs w:val="22"/>
          <w:lang w:val="en-AU" w:eastAsia="en-AU"/>
        </w:rPr>
        <w:t>gs comprised mem</w:t>
      </w:r>
      <w:r w:rsidR="003825B7">
        <w:rPr>
          <w:rFonts w:ascii="Calibri" w:eastAsia="Calibri" w:hAnsi="Calibri" w:cs="Calibri"/>
          <w:sz w:val="22"/>
          <w:szCs w:val="22"/>
          <w:lang w:val="en-AU" w:eastAsia="en-AU"/>
        </w:rPr>
        <w:t>bers of the 2013-14</w:t>
      </w:r>
      <w:r w:rsidR="000B3326" w:rsidRPr="00115766">
        <w:rPr>
          <w:rFonts w:ascii="Calibri" w:eastAsia="Calibri" w:hAnsi="Calibri" w:cs="Calibri"/>
          <w:sz w:val="22"/>
          <w:szCs w:val="22"/>
          <w:lang w:val="en-AU" w:eastAsia="en-AU"/>
        </w:rPr>
        <w:t xml:space="preserve"> </w:t>
      </w:r>
      <w:proofErr w:type="gramStart"/>
      <w:r w:rsidR="000B3326" w:rsidRPr="00115766">
        <w:rPr>
          <w:rFonts w:ascii="Calibri" w:eastAsia="Calibri" w:hAnsi="Calibri" w:cs="Calibri"/>
          <w:sz w:val="22"/>
          <w:szCs w:val="22"/>
          <w:lang w:val="en-AU" w:eastAsia="en-AU"/>
        </w:rPr>
        <w:t>committee</w:t>
      </w:r>
      <w:proofErr w:type="gramEnd"/>
      <w:r w:rsidR="000B3326" w:rsidRPr="00115766">
        <w:rPr>
          <w:rFonts w:ascii="Calibri" w:eastAsia="Calibri" w:hAnsi="Calibri" w:cs="Calibri"/>
          <w:sz w:val="22"/>
          <w:szCs w:val="22"/>
          <w:lang w:val="en-AU" w:eastAsia="en-AU"/>
        </w:rPr>
        <w:t>.</w:t>
      </w:r>
    </w:p>
    <w:p w:rsidR="006B7893" w:rsidRPr="00115766" w:rsidRDefault="0027099C" w:rsidP="000B3326">
      <w:pPr>
        <w:spacing w:after="120"/>
        <w:rPr>
          <w:rFonts w:ascii="Calibri" w:hAnsi="Calibri" w:cs="Calibri"/>
          <w:sz w:val="22"/>
          <w:szCs w:val="22"/>
        </w:rPr>
      </w:pPr>
      <w:r>
        <w:rPr>
          <w:rFonts w:ascii="Calibri" w:hAnsi="Calibri" w:cs="Calibri"/>
          <w:sz w:val="22"/>
          <w:szCs w:val="22"/>
        </w:rPr>
        <w:t xml:space="preserve">Those elected at the AGM held in March 2014 </w:t>
      </w:r>
      <w:r w:rsidR="00330E6F" w:rsidRPr="00115766">
        <w:rPr>
          <w:rFonts w:ascii="Calibri" w:hAnsi="Calibri" w:cs="Calibri"/>
          <w:sz w:val="22"/>
          <w:szCs w:val="22"/>
        </w:rPr>
        <w:t>were:</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245"/>
        <w:gridCol w:w="2320"/>
      </w:tblGrid>
      <w:tr w:rsidR="00C34FBE" w:rsidRPr="00115766" w:rsidTr="0027099C">
        <w:trPr>
          <w:tblHeader/>
        </w:trPr>
        <w:tc>
          <w:tcPr>
            <w:tcW w:w="2376" w:type="dxa"/>
            <w:shd w:val="clear" w:color="auto" w:fill="auto"/>
          </w:tcPr>
          <w:p w:rsidR="00C34FBE" w:rsidRPr="00115766" w:rsidRDefault="00C34FBE" w:rsidP="00115766">
            <w:pPr>
              <w:spacing w:before="60" w:after="60"/>
              <w:jc w:val="center"/>
              <w:rPr>
                <w:rFonts w:ascii="Calibri" w:hAnsi="Calibri" w:cs="Calibri"/>
                <w:b/>
                <w:bCs/>
                <w:sz w:val="22"/>
                <w:szCs w:val="22"/>
              </w:rPr>
            </w:pPr>
            <w:r w:rsidRPr="00115766">
              <w:rPr>
                <w:rFonts w:ascii="Calibri" w:hAnsi="Calibri" w:cs="Calibri"/>
                <w:b/>
                <w:bCs/>
                <w:sz w:val="22"/>
                <w:szCs w:val="22"/>
              </w:rPr>
              <w:t>Position</w:t>
            </w:r>
          </w:p>
        </w:tc>
        <w:tc>
          <w:tcPr>
            <w:tcW w:w="5245" w:type="dxa"/>
            <w:shd w:val="clear" w:color="auto" w:fill="auto"/>
          </w:tcPr>
          <w:p w:rsidR="00C34FBE" w:rsidRPr="00115766" w:rsidRDefault="00C34FBE" w:rsidP="00115766">
            <w:pPr>
              <w:spacing w:before="60" w:after="60"/>
              <w:jc w:val="center"/>
              <w:rPr>
                <w:rFonts w:ascii="Calibri" w:hAnsi="Calibri" w:cs="Calibri"/>
                <w:b/>
                <w:bCs/>
                <w:sz w:val="22"/>
                <w:szCs w:val="22"/>
              </w:rPr>
            </w:pPr>
            <w:r w:rsidRPr="00115766">
              <w:rPr>
                <w:rFonts w:ascii="Calibri" w:hAnsi="Calibri" w:cs="Calibri"/>
                <w:b/>
                <w:bCs/>
                <w:sz w:val="22"/>
                <w:szCs w:val="22"/>
              </w:rPr>
              <w:t>Name</w:t>
            </w:r>
          </w:p>
        </w:tc>
        <w:tc>
          <w:tcPr>
            <w:tcW w:w="2320" w:type="dxa"/>
          </w:tcPr>
          <w:p w:rsidR="00C34FBE" w:rsidRPr="00115766" w:rsidRDefault="00C34FBE" w:rsidP="00115766">
            <w:pPr>
              <w:spacing w:before="60" w:after="60"/>
              <w:jc w:val="center"/>
              <w:rPr>
                <w:rFonts w:ascii="Calibri" w:hAnsi="Calibri" w:cs="Calibri"/>
                <w:b/>
                <w:bCs/>
                <w:sz w:val="22"/>
                <w:szCs w:val="22"/>
              </w:rPr>
            </w:pPr>
            <w:r w:rsidRPr="00115766">
              <w:rPr>
                <w:rFonts w:ascii="Calibri" w:hAnsi="Calibri" w:cs="Calibri"/>
                <w:b/>
                <w:bCs/>
                <w:sz w:val="22"/>
                <w:szCs w:val="22"/>
              </w:rPr>
              <w:t>Meetings attended</w:t>
            </w:r>
          </w:p>
        </w:tc>
      </w:tr>
      <w:tr w:rsidR="00C34FBE" w:rsidRPr="00115766" w:rsidTr="0027099C">
        <w:tc>
          <w:tcPr>
            <w:tcW w:w="2376" w:type="dxa"/>
            <w:shd w:val="clear" w:color="auto" w:fill="auto"/>
            <w:vAlign w:val="center"/>
          </w:tcPr>
          <w:p w:rsidR="00C34FBE" w:rsidRPr="00115766" w:rsidRDefault="00C34FBE" w:rsidP="00115766">
            <w:pPr>
              <w:spacing w:before="60" w:after="60"/>
              <w:rPr>
                <w:rFonts w:ascii="Calibri" w:hAnsi="Calibri" w:cs="Calibri"/>
                <w:sz w:val="22"/>
                <w:szCs w:val="22"/>
              </w:rPr>
            </w:pPr>
            <w:r w:rsidRPr="00115766">
              <w:rPr>
                <w:rFonts w:ascii="Calibri" w:hAnsi="Calibri" w:cs="Calibri"/>
                <w:sz w:val="22"/>
                <w:szCs w:val="22"/>
              </w:rPr>
              <w:t>President</w:t>
            </w:r>
          </w:p>
        </w:tc>
        <w:tc>
          <w:tcPr>
            <w:tcW w:w="5245" w:type="dxa"/>
            <w:shd w:val="clear" w:color="auto" w:fill="auto"/>
            <w:vAlign w:val="center"/>
          </w:tcPr>
          <w:p w:rsidR="00C34FBE" w:rsidRPr="00115766" w:rsidRDefault="003825B7" w:rsidP="00144A32">
            <w:pPr>
              <w:spacing w:before="60" w:after="60"/>
              <w:rPr>
                <w:rFonts w:ascii="Calibri" w:hAnsi="Calibri" w:cs="Calibri"/>
                <w:sz w:val="22"/>
                <w:szCs w:val="22"/>
              </w:rPr>
            </w:pPr>
            <w:r w:rsidRPr="00115766">
              <w:rPr>
                <w:rFonts w:ascii="Calibri" w:hAnsi="Calibri" w:cs="Calibri"/>
                <w:sz w:val="22"/>
                <w:szCs w:val="22"/>
              </w:rPr>
              <w:t>Fiona Laing, Forest Lake SHS</w:t>
            </w:r>
          </w:p>
        </w:tc>
        <w:tc>
          <w:tcPr>
            <w:tcW w:w="2320" w:type="dxa"/>
            <w:vAlign w:val="center"/>
          </w:tcPr>
          <w:p w:rsidR="00C34FBE" w:rsidRPr="00DB763B" w:rsidRDefault="00204390" w:rsidP="00233331">
            <w:pPr>
              <w:spacing w:before="60" w:after="60"/>
              <w:jc w:val="center"/>
              <w:rPr>
                <w:rFonts w:ascii="Calibri" w:hAnsi="Calibri" w:cs="Calibri"/>
                <w:sz w:val="22"/>
                <w:szCs w:val="22"/>
              </w:rPr>
            </w:pPr>
            <w:r>
              <w:rPr>
                <w:rFonts w:ascii="Calibri" w:hAnsi="Calibri" w:cs="Calibri"/>
                <w:sz w:val="22"/>
                <w:szCs w:val="22"/>
              </w:rPr>
              <w:t>8</w:t>
            </w:r>
          </w:p>
        </w:tc>
      </w:tr>
      <w:tr w:rsidR="00C34FBE" w:rsidRPr="00115766" w:rsidTr="0027099C">
        <w:tc>
          <w:tcPr>
            <w:tcW w:w="2376" w:type="dxa"/>
            <w:shd w:val="clear" w:color="auto" w:fill="auto"/>
            <w:vAlign w:val="center"/>
          </w:tcPr>
          <w:p w:rsidR="00C34FBE" w:rsidRPr="00115766" w:rsidRDefault="00C34FBE" w:rsidP="00115766">
            <w:pPr>
              <w:spacing w:before="60" w:after="60"/>
              <w:rPr>
                <w:rFonts w:ascii="Calibri" w:hAnsi="Calibri" w:cs="Calibri"/>
                <w:sz w:val="22"/>
                <w:szCs w:val="22"/>
              </w:rPr>
            </w:pPr>
            <w:r w:rsidRPr="00115766">
              <w:rPr>
                <w:rFonts w:ascii="Calibri" w:hAnsi="Calibri" w:cs="Calibri"/>
                <w:sz w:val="22"/>
                <w:szCs w:val="22"/>
              </w:rPr>
              <w:t>Vice President</w:t>
            </w:r>
          </w:p>
        </w:tc>
        <w:tc>
          <w:tcPr>
            <w:tcW w:w="5245" w:type="dxa"/>
            <w:shd w:val="clear" w:color="auto" w:fill="auto"/>
            <w:vAlign w:val="center"/>
          </w:tcPr>
          <w:p w:rsidR="00C34FBE" w:rsidRPr="00115766" w:rsidRDefault="0044569F" w:rsidP="00115766">
            <w:pPr>
              <w:spacing w:before="60" w:after="60"/>
              <w:rPr>
                <w:rFonts w:ascii="Calibri" w:hAnsi="Calibri" w:cs="Calibri"/>
                <w:sz w:val="22"/>
                <w:szCs w:val="22"/>
              </w:rPr>
            </w:pPr>
            <w:r>
              <w:rPr>
                <w:rFonts w:ascii="Calibri" w:hAnsi="Calibri" w:cs="Calibri"/>
                <w:sz w:val="22"/>
                <w:szCs w:val="22"/>
              </w:rPr>
              <w:t xml:space="preserve">Dr </w:t>
            </w:r>
            <w:r w:rsidRPr="00115766">
              <w:rPr>
                <w:rFonts w:ascii="Calibri" w:hAnsi="Calibri" w:cs="Calibri"/>
                <w:sz w:val="22"/>
                <w:szCs w:val="22"/>
              </w:rPr>
              <w:t>Kelli McGraw, QUT</w:t>
            </w:r>
          </w:p>
        </w:tc>
        <w:tc>
          <w:tcPr>
            <w:tcW w:w="2320" w:type="dxa"/>
            <w:vAlign w:val="center"/>
          </w:tcPr>
          <w:p w:rsidR="00C34FBE" w:rsidRPr="00DB763B" w:rsidRDefault="005262D0" w:rsidP="00233331">
            <w:pPr>
              <w:spacing w:before="60" w:after="60"/>
              <w:jc w:val="center"/>
              <w:rPr>
                <w:rFonts w:ascii="Calibri" w:hAnsi="Calibri" w:cs="Calibri"/>
                <w:sz w:val="22"/>
                <w:szCs w:val="22"/>
              </w:rPr>
            </w:pPr>
            <w:r>
              <w:rPr>
                <w:rFonts w:ascii="Calibri" w:hAnsi="Calibri" w:cs="Calibri"/>
                <w:sz w:val="22"/>
                <w:szCs w:val="22"/>
              </w:rPr>
              <w:t>6</w:t>
            </w:r>
          </w:p>
        </w:tc>
      </w:tr>
      <w:tr w:rsidR="00C34FBE" w:rsidRPr="00115766" w:rsidTr="0027099C">
        <w:tc>
          <w:tcPr>
            <w:tcW w:w="2376" w:type="dxa"/>
            <w:shd w:val="clear" w:color="auto" w:fill="auto"/>
            <w:vAlign w:val="center"/>
          </w:tcPr>
          <w:p w:rsidR="00C34FBE" w:rsidRPr="00115766" w:rsidRDefault="00C34FBE" w:rsidP="00115766">
            <w:pPr>
              <w:spacing w:before="60" w:after="60"/>
              <w:rPr>
                <w:rFonts w:ascii="Calibri" w:hAnsi="Calibri" w:cs="Calibri"/>
                <w:sz w:val="22"/>
                <w:szCs w:val="22"/>
              </w:rPr>
            </w:pPr>
            <w:r w:rsidRPr="00115766">
              <w:rPr>
                <w:rFonts w:ascii="Calibri" w:hAnsi="Calibri" w:cs="Calibri"/>
                <w:sz w:val="22"/>
                <w:szCs w:val="22"/>
              </w:rPr>
              <w:t>Secretary</w:t>
            </w:r>
          </w:p>
        </w:tc>
        <w:tc>
          <w:tcPr>
            <w:tcW w:w="5245" w:type="dxa"/>
            <w:shd w:val="clear" w:color="auto" w:fill="auto"/>
            <w:vAlign w:val="center"/>
          </w:tcPr>
          <w:p w:rsidR="00C34FBE" w:rsidRPr="00115766" w:rsidRDefault="003825B7" w:rsidP="00115766">
            <w:pPr>
              <w:spacing w:before="60" w:after="60"/>
              <w:rPr>
                <w:rFonts w:ascii="Calibri" w:hAnsi="Calibri" w:cs="Calibri"/>
                <w:sz w:val="22"/>
                <w:szCs w:val="22"/>
              </w:rPr>
            </w:pPr>
            <w:r>
              <w:rPr>
                <w:rFonts w:ascii="Calibri" w:hAnsi="Calibri" w:cs="Calibri"/>
                <w:sz w:val="22"/>
                <w:szCs w:val="22"/>
              </w:rPr>
              <w:t xml:space="preserve">Bronwyn Darben, </w:t>
            </w:r>
            <w:proofErr w:type="spellStart"/>
            <w:r>
              <w:rPr>
                <w:rFonts w:ascii="Calibri" w:hAnsi="Calibri" w:cs="Calibri"/>
                <w:sz w:val="22"/>
                <w:szCs w:val="22"/>
              </w:rPr>
              <w:t>Runcorn</w:t>
            </w:r>
            <w:proofErr w:type="spellEnd"/>
            <w:r>
              <w:rPr>
                <w:rFonts w:ascii="Calibri" w:hAnsi="Calibri" w:cs="Calibri"/>
                <w:sz w:val="22"/>
                <w:szCs w:val="22"/>
              </w:rPr>
              <w:t xml:space="preserve"> SHS</w:t>
            </w:r>
          </w:p>
        </w:tc>
        <w:tc>
          <w:tcPr>
            <w:tcW w:w="2320" w:type="dxa"/>
            <w:vAlign w:val="center"/>
          </w:tcPr>
          <w:p w:rsidR="00C34FBE" w:rsidRPr="00DB763B" w:rsidRDefault="00204390" w:rsidP="00233331">
            <w:pPr>
              <w:spacing w:before="60" w:after="60"/>
              <w:jc w:val="center"/>
              <w:rPr>
                <w:rFonts w:ascii="Calibri" w:hAnsi="Calibri" w:cs="Calibri"/>
                <w:sz w:val="22"/>
                <w:szCs w:val="22"/>
              </w:rPr>
            </w:pPr>
            <w:r>
              <w:rPr>
                <w:rFonts w:ascii="Calibri" w:hAnsi="Calibri" w:cs="Calibri"/>
                <w:sz w:val="22"/>
                <w:szCs w:val="22"/>
              </w:rPr>
              <w:t>7</w:t>
            </w:r>
          </w:p>
        </w:tc>
      </w:tr>
      <w:tr w:rsidR="00C34FBE" w:rsidRPr="00115766" w:rsidTr="0027099C">
        <w:tc>
          <w:tcPr>
            <w:tcW w:w="2376" w:type="dxa"/>
            <w:shd w:val="clear" w:color="auto" w:fill="auto"/>
            <w:vAlign w:val="center"/>
          </w:tcPr>
          <w:p w:rsidR="00C34FBE" w:rsidRPr="00115766" w:rsidRDefault="00C34FBE" w:rsidP="00115766">
            <w:pPr>
              <w:spacing w:before="60" w:after="60"/>
              <w:rPr>
                <w:rFonts w:ascii="Calibri" w:hAnsi="Calibri" w:cs="Calibri"/>
                <w:sz w:val="22"/>
                <w:szCs w:val="22"/>
              </w:rPr>
            </w:pPr>
            <w:r w:rsidRPr="00115766">
              <w:rPr>
                <w:rFonts w:ascii="Calibri" w:hAnsi="Calibri" w:cs="Calibri"/>
                <w:sz w:val="22"/>
                <w:szCs w:val="22"/>
              </w:rPr>
              <w:t>Treasurer</w:t>
            </w:r>
          </w:p>
        </w:tc>
        <w:tc>
          <w:tcPr>
            <w:tcW w:w="5245" w:type="dxa"/>
            <w:shd w:val="clear" w:color="auto" w:fill="auto"/>
            <w:vAlign w:val="center"/>
          </w:tcPr>
          <w:p w:rsidR="00C34FBE" w:rsidRPr="00115766" w:rsidRDefault="00340E73" w:rsidP="00115766">
            <w:pPr>
              <w:spacing w:before="60" w:after="60"/>
              <w:rPr>
                <w:rFonts w:ascii="Calibri" w:hAnsi="Calibri" w:cs="Calibri"/>
                <w:sz w:val="22"/>
                <w:szCs w:val="22"/>
              </w:rPr>
            </w:pPr>
            <w:r>
              <w:rPr>
                <w:rFonts w:ascii="Calibri" w:hAnsi="Calibri" w:cs="Calibri"/>
                <w:sz w:val="22"/>
                <w:szCs w:val="22"/>
              </w:rPr>
              <w:t>Trish Purcell</w:t>
            </w:r>
          </w:p>
        </w:tc>
        <w:tc>
          <w:tcPr>
            <w:tcW w:w="2320" w:type="dxa"/>
            <w:vAlign w:val="center"/>
          </w:tcPr>
          <w:p w:rsidR="001A30F2" w:rsidRPr="00DB763B" w:rsidRDefault="00204390" w:rsidP="001A30F2">
            <w:pPr>
              <w:spacing w:before="60" w:after="60"/>
              <w:jc w:val="center"/>
              <w:rPr>
                <w:rFonts w:ascii="Calibri" w:hAnsi="Calibri" w:cs="Calibri"/>
                <w:sz w:val="22"/>
                <w:szCs w:val="22"/>
              </w:rPr>
            </w:pPr>
            <w:r>
              <w:rPr>
                <w:rFonts w:ascii="Calibri" w:hAnsi="Calibri" w:cs="Calibri"/>
                <w:sz w:val="22"/>
                <w:szCs w:val="22"/>
              </w:rPr>
              <w:t>9</w:t>
            </w:r>
          </w:p>
        </w:tc>
      </w:tr>
      <w:tr w:rsidR="00C34FBE" w:rsidRPr="00115766" w:rsidTr="0027099C">
        <w:tc>
          <w:tcPr>
            <w:tcW w:w="2376" w:type="dxa"/>
            <w:shd w:val="clear" w:color="auto" w:fill="auto"/>
            <w:vAlign w:val="center"/>
          </w:tcPr>
          <w:p w:rsidR="00C34FBE" w:rsidRPr="00115766" w:rsidRDefault="00C34FBE" w:rsidP="00115766">
            <w:pPr>
              <w:spacing w:before="60" w:after="60"/>
              <w:rPr>
                <w:rFonts w:ascii="Calibri" w:hAnsi="Calibri" w:cs="Calibri"/>
                <w:sz w:val="22"/>
                <w:szCs w:val="22"/>
              </w:rPr>
            </w:pPr>
            <w:r w:rsidRPr="00115766">
              <w:rPr>
                <w:rFonts w:ascii="Calibri" w:hAnsi="Calibri" w:cs="Calibri"/>
                <w:sz w:val="22"/>
                <w:szCs w:val="22"/>
              </w:rPr>
              <w:t>Membership Secretary</w:t>
            </w:r>
          </w:p>
        </w:tc>
        <w:tc>
          <w:tcPr>
            <w:tcW w:w="5245" w:type="dxa"/>
            <w:shd w:val="clear" w:color="auto" w:fill="auto"/>
            <w:vAlign w:val="center"/>
          </w:tcPr>
          <w:p w:rsidR="00C34FBE" w:rsidRPr="00115766" w:rsidRDefault="003825B7" w:rsidP="00115766">
            <w:pPr>
              <w:spacing w:before="60" w:after="60"/>
              <w:rPr>
                <w:rFonts w:ascii="Calibri" w:hAnsi="Calibri" w:cs="Calibri"/>
                <w:sz w:val="22"/>
                <w:szCs w:val="22"/>
              </w:rPr>
            </w:pPr>
            <w:r w:rsidRPr="00115766">
              <w:rPr>
                <w:rFonts w:ascii="Calibri" w:hAnsi="Calibri" w:cs="Calibri"/>
                <w:sz w:val="22"/>
                <w:szCs w:val="22"/>
              </w:rPr>
              <w:t>Diana Briscoe, The Gap SHS</w:t>
            </w:r>
          </w:p>
        </w:tc>
        <w:tc>
          <w:tcPr>
            <w:tcW w:w="2320" w:type="dxa"/>
            <w:vAlign w:val="center"/>
          </w:tcPr>
          <w:p w:rsidR="00C34FBE" w:rsidRPr="00DB763B" w:rsidRDefault="005262D0" w:rsidP="00233331">
            <w:pPr>
              <w:spacing w:before="60" w:after="60"/>
              <w:jc w:val="center"/>
              <w:rPr>
                <w:rFonts w:ascii="Calibri" w:hAnsi="Calibri" w:cs="Calibri"/>
                <w:sz w:val="22"/>
                <w:szCs w:val="22"/>
              </w:rPr>
            </w:pPr>
            <w:r>
              <w:rPr>
                <w:rFonts w:ascii="Calibri" w:hAnsi="Calibri" w:cs="Calibri"/>
                <w:sz w:val="22"/>
                <w:szCs w:val="22"/>
              </w:rPr>
              <w:t>2</w:t>
            </w:r>
          </w:p>
        </w:tc>
      </w:tr>
      <w:tr w:rsidR="000B3326" w:rsidRPr="00115766" w:rsidTr="0027099C">
        <w:tc>
          <w:tcPr>
            <w:tcW w:w="2376" w:type="dxa"/>
            <w:shd w:val="clear" w:color="auto" w:fill="auto"/>
            <w:vAlign w:val="center"/>
          </w:tcPr>
          <w:p w:rsidR="000B3326" w:rsidRPr="00115766" w:rsidRDefault="000B3326"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0B3326" w:rsidRPr="00115766" w:rsidRDefault="00F72B53" w:rsidP="00115766">
            <w:pPr>
              <w:spacing w:before="60" w:after="60"/>
              <w:rPr>
                <w:rFonts w:ascii="Calibri" w:hAnsi="Calibri" w:cs="Calibri"/>
                <w:sz w:val="22"/>
                <w:szCs w:val="22"/>
              </w:rPr>
            </w:pPr>
            <w:r>
              <w:rPr>
                <w:rFonts w:ascii="Calibri" w:hAnsi="Calibri" w:cs="Calibri"/>
                <w:sz w:val="22"/>
                <w:szCs w:val="22"/>
              </w:rPr>
              <w:t xml:space="preserve">Julie Arnold, </w:t>
            </w:r>
            <w:proofErr w:type="spellStart"/>
            <w:r>
              <w:rPr>
                <w:rFonts w:ascii="Calibri" w:hAnsi="Calibri" w:cs="Calibri"/>
                <w:sz w:val="22"/>
                <w:szCs w:val="22"/>
              </w:rPr>
              <w:t>Corinda</w:t>
            </w:r>
            <w:proofErr w:type="spellEnd"/>
            <w:r>
              <w:rPr>
                <w:rFonts w:ascii="Calibri" w:hAnsi="Calibri" w:cs="Calibri"/>
                <w:sz w:val="22"/>
                <w:szCs w:val="22"/>
              </w:rPr>
              <w:t xml:space="preserve"> SHS</w:t>
            </w:r>
          </w:p>
        </w:tc>
        <w:tc>
          <w:tcPr>
            <w:tcW w:w="2320" w:type="dxa"/>
            <w:vAlign w:val="center"/>
          </w:tcPr>
          <w:p w:rsidR="000B3326" w:rsidRPr="00DB763B" w:rsidRDefault="00204390" w:rsidP="00233331">
            <w:pPr>
              <w:jc w:val="center"/>
              <w:rPr>
                <w:rFonts w:ascii="Calibri" w:hAnsi="Calibri" w:cs="Calibri"/>
                <w:sz w:val="22"/>
                <w:szCs w:val="22"/>
              </w:rPr>
            </w:pPr>
            <w:r>
              <w:rPr>
                <w:rFonts w:ascii="Calibri" w:hAnsi="Calibri" w:cs="Calibri"/>
                <w:sz w:val="22"/>
                <w:szCs w:val="22"/>
              </w:rPr>
              <w:t>7</w:t>
            </w:r>
          </w:p>
        </w:tc>
      </w:tr>
      <w:tr w:rsidR="000B3326" w:rsidRPr="00115766" w:rsidTr="0027099C">
        <w:tc>
          <w:tcPr>
            <w:tcW w:w="2376" w:type="dxa"/>
            <w:shd w:val="clear" w:color="auto" w:fill="auto"/>
            <w:vAlign w:val="center"/>
          </w:tcPr>
          <w:p w:rsidR="000B3326" w:rsidRPr="00115766" w:rsidRDefault="000B3326"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0B3326" w:rsidRPr="00115766" w:rsidRDefault="0027099C" w:rsidP="00615A4E">
            <w:pPr>
              <w:spacing w:before="60" w:after="60"/>
              <w:rPr>
                <w:rFonts w:ascii="Calibri" w:hAnsi="Calibri" w:cs="Calibri"/>
                <w:sz w:val="22"/>
                <w:szCs w:val="22"/>
              </w:rPr>
            </w:pPr>
            <w:r w:rsidRPr="00115766">
              <w:rPr>
                <w:rFonts w:ascii="Calibri" w:hAnsi="Calibri" w:cs="Calibri"/>
                <w:sz w:val="22"/>
                <w:szCs w:val="22"/>
              </w:rPr>
              <w:t xml:space="preserve">Garry Collins, </w:t>
            </w:r>
            <w:r>
              <w:rPr>
                <w:rFonts w:ascii="Calibri" w:hAnsi="Calibri" w:cs="Calibri"/>
                <w:sz w:val="22"/>
                <w:szCs w:val="22"/>
              </w:rPr>
              <w:t>UQ School of Education</w:t>
            </w:r>
            <w:r w:rsidR="00615A4E">
              <w:rPr>
                <w:rFonts w:ascii="Calibri" w:hAnsi="Calibri" w:cs="Calibri"/>
                <w:sz w:val="22"/>
                <w:szCs w:val="22"/>
              </w:rPr>
              <w:t xml:space="preserve"> (sessional)</w:t>
            </w:r>
          </w:p>
        </w:tc>
        <w:tc>
          <w:tcPr>
            <w:tcW w:w="2320" w:type="dxa"/>
            <w:vAlign w:val="center"/>
          </w:tcPr>
          <w:p w:rsidR="000B3326" w:rsidRPr="00DB763B" w:rsidRDefault="00204390" w:rsidP="00233331">
            <w:pPr>
              <w:jc w:val="center"/>
              <w:rPr>
                <w:rFonts w:ascii="Calibri" w:hAnsi="Calibri" w:cs="Calibri"/>
                <w:sz w:val="22"/>
                <w:szCs w:val="22"/>
              </w:rPr>
            </w:pPr>
            <w:r>
              <w:rPr>
                <w:rFonts w:ascii="Calibri" w:hAnsi="Calibri" w:cs="Calibri"/>
                <w:sz w:val="22"/>
                <w:szCs w:val="22"/>
              </w:rPr>
              <w:t>9</w:t>
            </w:r>
          </w:p>
        </w:tc>
      </w:tr>
      <w:tr w:rsidR="0027099C" w:rsidRPr="00115766" w:rsidTr="0027099C">
        <w:trPr>
          <w:cantSplit/>
        </w:trPr>
        <w:tc>
          <w:tcPr>
            <w:tcW w:w="2376" w:type="dxa"/>
            <w:shd w:val="clear" w:color="auto" w:fill="auto"/>
            <w:vAlign w:val="center"/>
          </w:tcPr>
          <w:p w:rsidR="0027099C" w:rsidRPr="00115766" w:rsidRDefault="0027099C"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27099C" w:rsidRPr="00115766" w:rsidRDefault="0027099C" w:rsidP="0002081C">
            <w:pPr>
              <w:spacing w:before="60" w:after="60"/>
              <w:rPr>
                <w:rFonts w:ascii="Calibri" w:hAnsi="Calibri" w:cs="Calibri"/>
                <w:sz w:val="22"/>
                <w:szCs w:val="22"/>
              </w:rPr>
            </w:pPr>
            <w:r>
              <w:rPr>
                <w:rFonts w:ascii="Calibri" w:hAnsi="Calibri" w:cs="Calibri"/>
                <w:sz w:val="22"/>
                <w:szCs w:val="22"/>
              </w:rPr>
              <w:t xml:space="preserve">Rebecca Hewitt, </w:t>
            </w:r>
            <w:r w:rsidR="00A202F3" w:rsidRPr="00A202F3">
              <w:rPr>
                <w:rFonts w:ascii="Calibri" w:hAnsi="Calibri" w:cs="Calibri"/>
                <w:sz w:val="22"/>
                <w:szCs w:val="22"/>
                <w:lang w:val="en-AU"/>
              </w:rPr>
              <w:t>St Patrick’s College, Shorncliffe</w:t>
            </w:r>
          </w:p>
        </w:tc>
        <w:tc>
          <w:tcPr>
            <w:tcW w:w="2320" w:type="dxa"/>
            <w:vAlign w:val="center"/>
          </w:tcPr>
          <w:p w:rsidR="0027099C" w:rsidRPr="00DB763B" w:rsidRDefault="00204390" w:rsidP="00233331">
            <w:pPr>
              <w:jc w:val="center"/>
              <w:rPr>
                <w:rFonts w:ascii="Calibri" w:hAnsi="Calibri" w:cs="Calibri"/>
                <w:sz w:val="22"/>
                <w:szCs w:val="22"/>
              </w:rPr>
            </w:pPr>
            <w:r>
              <w:rPr>
                <w:rFonts w:ascii="Calibri" w:hAnsi="Calibri" w:cs="Calibri"/>
                <w:sz w:val="22"/>
                <w:szCs w:val="22"/>
              </w:rPr>
              <w:t>6</w:t>
            </w:r>
          </w:p>
        </w:tc>
      </w:tr>
      <w:tr w:rsidR="0027099C" w:rsidRPr="00115766" w:rsidTr="0027099C">
        <w:tc>
          <w:tcPr>
            <w:tcW w:w="2376" w:type="dxa"/>
            <w:shd w:val="clear" w:color="auto" w:fill="auto"/>
            <w:vAlign w:val="center"/>
          </w:tcPr>
          <w:p w:rsidR="0027099C" w:rsidRPr="00115766" w:rsidRDefault="0027099C"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27099C" w:rsidRPr="00115766" w:rsidRDefault="0027099C" w:rsidP="0002081C">
            <w:pPr>
              <w:spacing w:before="60" w:after="60"/>
              <w:rPr>
                <w:rFonts w:ascii="Calibri" w:hAnsi="Calibri" w:cs="Calibri"/>
                <w:sz w:val="22"/>
                <w:szCs w:val="22"/>
              </w:rPr>
            </w:pPr>
            <w:r w:rsidRPr="00115766">
              <w:rPr>
                <w:rFonts w:ascii="Calibri" w:hAnsi="Calibri" w:cs="Calibri"/>
                <w:sz w:val="22"/>
                <w:szCs w:val="22"/>
              </w:rPr>
              <w:t>Sophie Johnson, Stuartholme</w:t>
            </w:r>
          </w:p>
        </w:tc>
        <w:tc>
          <w:tcPr>
            <w:tcW w:w="2320" w:type="dxa"/>
            <w:vAlign w:val="center"/>
          </w:tcPr>
          <w:p w:rsidR="0027099C" w:rsidRPr="00DB763B" w:rsidRDefault="00204390" w:rsidP="00233331">
            <w:pPr>
              <w:jc w:val="center"/>
              <w:rPr>
                <w:rFonts w:ascii="Calibri" w:hAnsi="Calibri" w:cs="Calibri"/>
                <w:sz w:val="22"/>
                <w:szCs w:val="22"/>
              </w:rPr>
            </w:pPr>
            <w:r>
              <w:rPr>
                <w:rFonts w:ascii="Calibri" w:hAnsi="Calibri" w:cs="Calibri"/>
                <w:sz w:val="22"/>
                <w:szCs w:val="22"/>
              </w:rPr>
              <w:t>4</w:t>
            </w:r>
          </w:p>
        </w:tc>
      </w:tr>
      <w:tr w:rsidR="0027099C" w:rsidRPr="00115766" w:rsidTr="0027099C">
        <w:tc>
          <w:tcPr>
            <w:tcW w:w="2376" w:type="dxa"/>
            <w:shd w:val="clear" w:color="auto" w:fill="auto"/>
            <w:vAlign w:val="center"/>
          </w:tcPr>
          <w:p w:rsidR="0027099C" w:rsidRPr="00115766" w:rsidRDefault="0027099C"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27099C" w:rsidRPr="00115766" w:rsidRDefault="0027099C" w:rsidP="0002081C">
            <w:pPr>
              <w:spacing w:before="60" w:after="60"/>
              <w:rPr>
                <w:rFonts w:ascii="Calibri" w:hAnsi="Calibri" w:cs="Calibri"/>
                <w:sz w:val="22"/>
                <w:szCs w:val="22"/>
              </w:rPr>
            </w:pPr>
            <w:r w:rsidRPr="00115766">
              <w:rPr>
                <w:rFonts w:ascii="Calibri" w:hAnsi="Calibri" w:cs="Calibri"/>
                <w:sz w:val="22"/>
                <w:szCs w:val="22"/>
              </w:rPr>
              <w:t>Helen Johnston, Brisbane Grammar</w:t>
            </w:r>
          </w:p>
        </w:tc>
        <w:tc>
          <w:tcPr>
            <w:tcW w:w="2320" w:type="dxa"/>
            <w:vAlign w:val="center"/>
          </w:tcPr>
          <w:p w:rsidR="0027099C" w:rsidRPr="00DB763B" w:rsidRDefault="00204390" w:rsidP="00233331">
            <w:pPr>
              <w:jc w:val="center"/>
              <w:rPr>
                <w:rFonts w:ascii="Calibri" w:hAnsi="Calibri" w:cs="Calibri"/>
                <w:sz w:val="22"/>
                <w:szCs w:val="22"/>
              </w:rPr>
            </w:pPr>
            <w:r>
              <w:rPr>
                <w:rFonts w:ascii="Calibri" w:hAnsi="Calibri" w:cs="Calibri"/>
                <w:sz w:val="22"/>
                <w:szCs w:val="22"/>
              </w:rPr>
              <w:t>5</w:t>
            </w:r>
          </w:p>
        </w:tc>
      </w:tr>
      <w:tr w:rsidR="000B3326" w:rsidRPr="00115766" w:rsidTr="0027099C">
        <w:tc>
          <w:tcPr>
            <w:tcW w:w="2376" w:type="dxa"/>
            <w:shd w:val="clear" w:color="auto" w:fill="auto"/>
            <w:vAlign w:val="center"/>
          </w:tcPr>
          <w:p w:rsidR="000B3326" w:rsidRPr="00115766" w:rsidRDefault="000B3326"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0B3326" w:rsidRPr="00115766" w:rsidRDefault="0027099C" w:rsidP="00115766">
            <w:pPr>
              <w:spacing w:before="60" w:after="60"/>
              <w:rPr>
                <w:rFonts w:ascii="Calibri" w:hAnsi="Calibri" w:cs="Calibri"/>
                <w:sz w:val="22"/>
                <w:szCs w:val="22"/>
              </w:rPr>
            </w:pPr>
            <w:r>
              <w:rPr>
                <w:rFonts w:ascii="Calibri" w:hAnsi="Calibri" w:cs="Calibri"/>
                <w:sz w:val="22"/>
                <w:szCs w:val="22"/>
              </w:rPr>
              <w:t>Laura McLeod</w:t>
            </w:r>
            <w:r w:rsidR="005262D0">
              <w:rPr>
                <w:rFonts w:ascii="Calibri" w:hAnsi="Calibri" w:cs="Calibri"/>
                <w:sz w:val="22"/>
                <w:szCs w:val="22"/>
              </w:rPr>
              <w:t>/Cooke</w:t>
            </w:r>
            <w:r>
              <w:rPr>
                <w:rFonts w:ascii="Calibri" w:hAnsi="Calibri" w:cs="Calibri"/>
                <w:sz w:val="22"/>
                <w:szCs w:val="22"/>
              </w:rPr>
              <w:t xml:space="preserve">, </w:t>
            </w:r>
            <w:r w:rsidR="00A202F3" w:rsidRPr="00A202F3">
              <w:rPr>
                <w:rFonts w:ascii="Calibri" w:hAnsi="Calibri" w:cs="Calibri"/>
                <w:sz w:val="22"/>
                <w:szCs w:val="22"/>
                <w:lang w:val="en-AU"/>
              </w:rPr>
              <w:t>Faith Lutheran College - Redlands</w:t>
            </w:r>
          </w:p>
        </w:tc>
        <w:tc>
          <w:tcPr>
            <w:tcW w:w="2320" w:type="dxa"/>
            <w:vAlign w:val="center"/>
          </w:tcPr>
          <w:p w:rsidR="000B3326" w:rsidRPr="00DB763B" w:rsidRDefault="00204390" w:rsidP="00233331">
            <w:pPr>
              <w:jc w:val="center"/>
              <w:rPr>
                <w:rFonts w:ascii="Calibri" w:hAnsi="Calibri" w:cs="Calibri"/>
                <w:sz w:val="22"/>
                <w:szCs w:val="22"/>
              </w:rPr>
            </w:pPr>
            <w:r>
              <w:rPr>
                <w:rFonts w:ascii="Calibri" w:hAnsi="Calibri" w:cs="Calibri"/>
                <w:sz w:val="22"/>
                <w:szCs w:val="22"/>
              </w:rPr>
              <w:t>8</w:t>
            </w:r>
          </w:p>
        </w:tc>
      </w:tr>
      <w:tr w:rsidR="00DF4813" w:rsidRPr="00115766" w:rsidTr="0027099C">
        <w:tc>
          <w:tcPr>
            <w:tcW w:w="2376" w:type="dxa"/>
            <w:shd w:val="clear" w:color="auto" w:fill="auto"/>
            <w:vAlign w:val="center"/>
          </w:tcPr>
          <w:p w:rsidR="00DF4813" w:rsidRPr="00115766" w:rsidRDefault="00DF4813"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DF4813" w:rsidRPr="00115766" w:rsidRDefault="00DF4813" w:rsidP="00311353">
            <w:pPr>
              <w:spacing w:before="60" w:after="60"/>
              <w:rPr>
                <w:rFonts w:ascii="Calibri" w:hAnsi="Calibri" w:cs="Calibri"/>
                <w:sz w:val="22"/>
                <w:szCs w:val="22"/>
              </w:rPr>
            </w:pPr>
            <w:r w:rsidRPr="00115766">
              <w:rPr>
                <w:rFonts w:ascii="Calibri" w:hAnsi="Calibri" w:cs="Calibri"/>
                <w:sz w:val="22"/>
                <w:szCs w:val="22"/>
              </w:rPr>
              <w:t xml:space="preserve">Debbie Peden, </w:t>
            </w:r>
            <w:r>
              <w:rPr>
                <w:rFonts w:ascii="Calibri" w:hAnsi="Calibri" w:cs="Calibri"/>
                <w:sz w:val="22"/>
                <w:szCs w:val="22"/>
              </w:rPr>
              <w:t>various schools</w:t>
            </w:r>
          </w:p>
        </w:tc>
        <w:tc>
          <w:tcPr>
            <w:tcW w:w="2320" w:type="dxa"/>
            <w:vAlign w:val="center"/>
          </w:tcPr>
          <w:p w:rsidR="00DF4813" w:rsidRPr="00DB763B" w:rsidRDefault="00204390" w:rsidP="00233331">
            <w:pPr>
              <w:jc w:val="center"/>
              <w:rPr>
                <w:rFonts w:ascii="Calibri" w:hAnsi="Calibri" w:cs="Calibri"/>
                <w:sz w:val="22"/>
                <w:szCs w:val="22"/>
              </w:rPr>
            </w:pPr>
            <w:r>
              <w:rPr>
                <w:rFonts w:ascii="Calibri" w:hAnsi="Calibri" w:cs="Calibri"/>
                <w:sz w:val="22"/>
                <w:szCs w:val="22"/>
              </w:rPr>
              <w:t>8</w:t>
            </w:r>
          </w:p>
        </w:tc>
      </w:tr>
      <w:tr w:rsidR="00DF4813" w:rsidRPr="00115766" w:rsidTr="0027099C">
        <w:tc>
          <w:tcPr>
            <w:tcW w:w="2376" w:type="dxa"/>
            <w:shd w:val="clear" w:color="auto" w:fill="auto"/>
            <w:vAlign w:val="center"/>
          </w:tcPr>
          <w:p w:rsidR="00DF4813" w:rsidRPr="00115766" w:rsidRDefault="00DF4813"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DF4813" w:rsidRPr="00115766" w:rsidRDefault="00DF4813" w:rsidP="00311353">
            <w:pPr>
              <w:spacing w:before="60" w:after="60"/>
              <w:rPr>
                <w:rFonts w:ascii="Calibri" w:hAnsi="Calibri" w:cs="Calibri"/>
                <w:strike/>
                <w:sz w:val="22"/>
                <w:szCs w:val="22"/>
              </w:rPr>
            </w:pPr>
            <w:r w:rsidRPr="00115766">
              <w:rPr>
                <w:rFonts w:ascii="Calibri" w:hAnsi="Calibri" w:cs="Calibri"/>
                <w:sz w:val="22"/>
                <w:szCs w:val="22"/>
              </w:rPr>
              <w:t>Michelle Ragen, Brisbane Grammar</w:t>
            </w:r>
          </w:p>
        </w:tc>
        <w:tc>
          <w:tcPr>
            <w:tcW w:w="2320" w:type="dxa"/>
            <w:vAlign w:val="center"/>
          </w:tcPr>
          <w:p w:rsidR="00DF4813" w:rsidRPr="00DB763B" w:rsidRDefault="00204390" w:rsidP="00233331">
            <w:pPr>
              <w:jc w:val="center"/>
              <w:rPr>
                <w:rFonts w:ascii="Calibri" w:hAnsi="Calibri" w:cs="Calibri"/>
                <w:sz w:val="22"/>
                <w:szCs w:val="22"/>
              </w:rPr>
            </w:pPr>
            <w:r>
              <w:rPr>
                <w:rFonts w:ascii="Calibri" w:hAnsi="Calibri" w:cs="Calibri"/>
                <w:sz w:val="22"/>
                <w:szCs w:val="22"/>
              </w:rPr>
              <w:t>7</w:t>
            </w:r>
          </w:p>
        </w:tc>
      </w:tr>
      <w:tr w:rsidR="000B3326" w:rsidRPr="00115766" w:rsidTr="0027099C">
        <w:tc>
          <w:tcPr>
            <w:tcW w:w="2376" w:type="dxa"/>
            <w:shd w:val="clear" w:color="auto" w:fill="auto"/>
            <w:vAlign w:val="center"/>
          </w:tcPr>
          <w:p w:rsidR="000B3326" w:rsidRPr="00115766" w:rsidRDefault="000B3326"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0B3326" w:rsidRPr="00DF4813" w:rsidRDefault="00987097" w:rsidP="00115766">
            <w:pPr>
              <w:spacing w:before="60" w:after="60"/>
              <w:rPr>
                <w:rFonts w:ascii="Calibri" w:hAnsi="Calibri" w:cs="Calibri"/>
                <w:sz w:val="22"/>
                <w:szCs w:val="22"/>
              </w:rPr>
            </w:pPr>
            <w:r>
              <w:rPr>
                <w:rFonts w:ascii="Calibri" w:hAnsi="Calibri" w:cs="Calibri"/>
                <w:sz w:val="22"/>
                <w:szCs w:val="22"/>
              </w:rPr>
              <w:t xml:space="preserve">Dr </w:t>
            </w:r>
            <w:r w:rsidR="00DF4813">
              <w:rPr>
                <w:rFonts w:ascii="Calibri" w:hAnsi="Calibri" w:cs="Calibri"/>
                <w:sz w:val="22"/>
                <w:szCs w:val="22"/>
              </w:rPr>
              <w:t>Stew Riddle, USQ</w:t>
            </w:r>
          </w:p>
        </w:tc>
        <w:tc>
          <w:tcPr>
            <w:tcW w:w="2320" w:type="dxa"/>
            <w:vAlign w:val="center"/>
          </w:tcPr>
          <w:p w:rsidR="000B3326" w:rsidRPr="00DB763B" w:rsidRDefault="00204390" w:rsidP="00233331">
            <w:pPr>
              <w:jc w:val="center"/>
              <w:rPr>
                <w:rFonts w:ascii="Calibri" w:hAnsi="Calibri" w:cs="Calibri"/>
                <w:sz w:val="22"/>
                <w:szCs w:val="22"/>
              </w:rPr>
            </w:pPr>
            <w:r>
              <w:rPr>
                <w:rFonts w:ascii="Calibri" w:hAnsi="Calibri" w:cs="Calibri"/>
                <w:sz w:val="22"/>
                <w:szCs w:val="22"/>
              </w:rPr>
              <w:t>5</w:t>
            </w:r>
          </w:p>
        </w:tc>
      </w:tr>
      <w:tr w:rsidR="00987097" w:rsidRPr="00115766" w:rsidTr="0027099C">
        <w:tc>
          <w:tcPr>
            <w:tcW w:w="2376" w:type="dxa"/>
            <w:shd w:val="clear" w:color="auto" w:fill="auto"/>
            <w:vAlign w:val="center"/>
          </w:tcPr>
          <w:p w:rsidR="00987097" w:rsidRPr="00115766" w:rsidRDefault="00987097"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987097" w:rsidRDefault="00987097" w:rsidP="00115766">
            <w:pPr>
              <w:spacing w:before="60" w:after="60"/>
              <w:rPr>
                <w:rFonts w:ascii="Calibri" w:hAnsi="Calibri" w:cs="Calibri"/>
                <w:sz w:val="22"/>
                <w:szCs w:val="22"/>
              </w:rPr>
            </w:pPr>
            <w:r>
              <w:rPr>
                <w:rFonts w:ascii="Calibri" w:hAnsi="Calibri" w:cs="Calibri"/>
                <w:sz w:val="22"/>
                <w:szCs w:val="22"/>
              </w:rPr>
              <w:t>Matthew Rigby, Go Grammar Consulting</w:t>
            </w:r>
          </w:p>
        </w:tc>
        <w:tc>
          <w:tcPr>
            <w:tcW w:w="2320" w:type="dxa"/>
            <w:vAlign w:val="center"/>
          </w:tcPr>
          <w:p w:rsidR="00987097" w:rsidRPr="00DB763B" w:rsidRDefault="005262D0" w:rsidP="00233331">
            <w:pPr>
              <w:jc w:val="center"/>
              <w:rPr>
                <w:rFonts w:ascii="Calibri" w:hAnsi="Calibri" w:cs="Calibri"/>
                <w:sz w:val="22"/>
                <w:szCs w:val="22"/>
              </w:rPr>
            </w:pPr>
            <w:r>
              <w:rPr>
                <w:rFonts w:ascii="Calibri" w:hAnsi="Calibri" w:cs="Calibri"/>
                <w:sz w:val="22"/>
                <w:szCs w:val="22"/>
              </w:rPr>
              <w:t>5</w:t>
            </w:r>
          </w:p>
        </w:tc>
      </w:tr>
      <w:tr w:rsidR="00987097" w:rsidRPr="00115766" w:rsidTr="0027099C">
        <w:tc>
          <w:tcPr>
            <w:tcW w:w="2376" w:type="dxa"/>
            <w:shd w:val="clear" w:color="auto" w:fill="auto"/>
            <w:vAlign w:val="center"/>
          </w:tcPr>
          <w:p w:rsidR="00987097" w:rsidRPr="00115766" w:rsidRDefault="00987097"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987097" w:rsidRDefault="00987097" w:rsidP="00115766">
            <w:pPr>
              <w:spacing w:before="60" w:after="60"/>
              <w:rPr>
                <w:rFonts w:ascii="Calibri" w:hAnsi="Calibri" w:cs="Calibri"/>
                <w:sz w:val="22"/>
                <w:szCs w:val="22"/>
              </w:rPr>
            </w:pPr>
            <w:r>
              <w:rPr>
                <w:rFonts w:ascii="Calibri" w:hAnsi="Calibri" w:cs="Calibri"/>
                <w:sz w:val="22"/>
                <w:szCs w:val="22"/>
              </w:rPr>
              <w:t>Leah Wells, Brisbane SHS</w:t>
            </w:r>
          </w:p>
        </w:tc>
        <w:tc>
          <w:tcPr>
            <w:tcW w:w="2320" w:type="dxa"/>
            <w:vAlign w:val="center"/>
          </w:tcPr>
          <w:p w:rsidR="00987097" w:rsidRPr="00DB763B" w:rsidRDefault="005262D0" w:rsidP="00233331">
            <w:pPr>
              <w:jc w:val="center"/>
              <w:rPr>
                <w:rFonts w:ascii="Calibri" w:hAnsi="Calibri" w:cs="Calibri"/>
                <w:sz w:val="22"/>
                <w:szCs w:val="22"/>
              </w:rPr>
            </w:pPr>
            <w:r>
              <w:rPr>
                <w:rFonts w:ascii="Calibri" w:hAnsi="Calibri" w:cs="Calibri"/>
                <w:sz w:val="22"/>
                <w:szCs w:val="22"/>
              </w:rPr>
              <w:t>0</w:t>
            </w:r>
          </w:p>
        </w:tc>
      </w:tr>
      <w:tr w:rsidR="00987097" w:rsidRPr="00115766" w:rsidTr="0027099C">
        <w:tc>
          <w:tcPr>
            <w:tcW w:w="2376" w:type="dxa"/>
            <w:shd w:val="clear" w:color="auto" w:fill="auto"/>
            <w:vAlign w:val="center"/>
          </w:tcPr>
          <w:p w:rsidR="00987097" w:rsidRPr="00115766" w:rsidRDefault="00987097" w:rsidP="00311353">
            <w:pPr>
              <w:numPr>
                <w:ilvl w:val="0"/>
                <w:numId w:val="1"/>
              </w:numPr>
              <w:autoSpaceDE/>
              <w:autoSpaceDN/>
              <w:spacing w:before="60" w:after="60"/>
              <w:rPr>
                <w:rFonts w:ascii="Calibri" w:hAnsi="Calibri" w:cs="Calibri"/>
                <w:sz w:val="22"/>
                <w:szCs w:val="22"/>
              </w:rPr>
            </w:pPr>
            <w:r w:rsidRPr="00115766">
              <w:rPr>
                <w:rFonts w:ascii="Calibri" w:hAnsi="Calibri" w:cs="Calibri"/>
                <w:sz w:val="22"/>
                <w:szCs w:val="22"/>
              </w:rPr>
              <w:t>Member</w:t>
            </w:r>
          </w:p>
        </w:tc>
        <w:tc>
          <w:tcPr>
            <w:tcW w:w="5245" w:type="dxa"/>
            <w:shd w:val="clear" w:color="auto" w:fill="auto"/>
            <w:vAlign w:val="center"/>
          </w:tcPr>
          <w:p w:rsidR="00987097" w:rsidRDefault="00987097" w:rsidP="00115766">
            <w:pPr>
              <w:spacing w:before="60" w:after="60"/>
              <w:rPr>
                <w:rFonts w:ascii="Calibri" w:hAnsi="Calibri" w:cs="Calibri"/>
                <w:sz w:val="22"/>
                <w:szCs w:val="22"/>
              </w:rPr>
            </w:pPr>
            <w:r>
              <w:rPr>
                <w:rFonts w:ascii="Calibri" w:hAnsi="Calibri" w:cs="Calibri"/>
                <w:sz w:val="22"/>
                <w:szCs w:val="22"/>
              </w:rPr>
              <w:t xml:space="preserve">Melanie Wild, </w:t>
            </w:r>
            <w:proofErr w:type="spellStart"/>
            <w:r>
              <w:rPr>
                <w:rFonts w:ascii="Calibri" w:hAnsi="Calibri" w:cs="Calibri"/>
                <w:sz w:val="22"/>
                <w:szCs w:val="22"/>
              </w:rPr>
              <w:t>Corinda</w:t>
            </w:r>
            <w:proofErr w:type="spellEnd"/>
            <w:r>
              <w:rPr>
                <w:rFonts w:ascii="Calibri" w:hAnsi="Calibri" w:cs="Calibri"/>
                <w:sz w:val="22"/>
                <w:szCs w:val="22"/>
              </w:rPr>
              <w:t xml:space="preserve"> SHS</w:t>
            </w:r>
          </w:p>
        </w:tc>
        <w:tc>
          <w:tcPr>
            <w:tcW w:w="2320" w:type="dxa"/>
            <w:vAlign w:val="center"/>
          </w:tcPr>
          <w:p w:rsidR="00987097" w:rsidRPr="00DB763B" w:rsidRDefault="00204390" w:rsidP="00233331">
            <w:pPr>
              <w:jc w:val="center"/>
              <w:rPr>
                <w:rFonts w:ascii="Calibri" w:hAnsi="Calibri" w:cs="Calibri"/>
                <w:sz w:val="22"/>
                <w:szCs w:val="22"/>
              </w:rPr>
            </w:pPr>
            <w:r>
              <w:rPr>
                <w:rFonts w:ascii="Calibri" w:hAnsi="Calibri" w:cs="Calibri"/>
                <w:sz w:val="22"/>
                <w:szCs w:val="22"/>
              </w:rPr>
              <w:t>7</w:t>
            </w:r>
          </w:p>
        </w:tc>
      </w:tr>
    </w:tbl>
    <w:p w:rsidR="00476A12" w:rsidRPr="00115766" w:rsidRDefault="00476A12" w:rsidP="00337C48">
      <w:pPr>
        <w:rPr>
          <w:rFonts w:ascii="Calibri" w:hAnsi="Calibri" w:cs="Calibri"/>
          <w:sz w:val="22"/>
          <w:szCs w:val="22"/>
        </w:rPr>
        <w:sectPr w:rsidR="00476A12" w:rsidRPr="00115766" w:rsidSect="00ED59BD">
          <w:headerReference w:type="default" r:id="rId7"/>
          <w:footerReference w:type="default" r:id="rId8"/>
          <w:headerReference w:type="first" r:id="rId9"/>
          <w:pgSz w:w="11880" w:h="16800"/>
          <w:pgMar w:top="851" w:right="964" w:bottom="851" w:left="1191" w:header="720" w:footer="720" w:gutter="0"/>
          <w:cols w:space="720"/>
        </w:sectPr>
      </w:pPr>
    </w:p>
    <w:p w:rsidR="00330E6F" w:rsidRPr="00115766" w:rsidRDefault="00330E6F" w:rsidP="00C34FBE">
      <w:pPr>
        <w:rPr>
          <w:rFonts w:ascii="Calibri" w:hAnsi="Calibri" w:cs="Calibri"/>
          <w:sz w:val="22"/>
          <w:szCs w:val="22"/>
          <w:lang w:val="it-IT"/>
        </w:rPr>
      </w:pPr>
      <w:r w:rsidRPr="00115766">
        <w:rPr>
          <w:rFonts w:ascii="Calibri" w:hAnsi="Calibri" w:cs="Calibri"/>
          <w:sz w:val="22"/>
          <w:szCs w:val="22"/>
          <w:lang w:val="it-IT"/>
        </w:rPr>
        <w:lastRenderedPageBreak/>
        <w:tab/>
      </w:r>
      <w:r w:rsidRPr="00115766">
        <w:rPr>
          <w:rFonts w:ascii="Calibri" w:hAnsi="Calibri" w:cs="Calibri"/>
          <w:sz w:val="22"/>
          <w:szCs w:val="22"/>
          <w:lang w:val="it-IT"/>
        </w:rPr>
        <w:tab/>
      </w:r>
    </w:p>
    <w:p w:rsidR="000B3326" w:rsidRPr="00115766" w:rsidRDefault="0027099C" w:rsidP="000B3326">
      <w:pPr>
        <w:autoSpaceDE/>
        <w:autoSpaceDN/>
        <w:spacing w:after="120"/>
        <w:rPr>
          <w:rFonts w:ascii="Calibri" w:eastAsia="Calibri" w:hAnsi="Calibri" w:cs="Calibri"/>
          <w:sz w:val="22"/>
          <w:szCs w:val="22"/>
          <w:lang w:val="en-AU" w:eastAsia="en-AU"/>
        </w:rPr>
      </w:pPr>
      <w:r>
        <w:rPr>
          <w:rFonts w:ascii="Calibri" w:eastAsia="Calibri" w:hAnsi="Calibri" w:cs="Calibri"/>
          <w:sz w:val="22"/>
          <w:szCs w:val="22"/>
          <w:lang w:val="en-AU" w:eastAsia="en-AU"/>
        </w:rPr>
        <w:t xml:space="preserve">Shauna O’Connor </w:t>
      </w:r>
      <w:r w:rsidR="007245D1" w:rsidRPr="00115766">
        <w:rPr>
          <w:rFonts w:ascii="Calibri" w:eastAsia="Calibri" w:hAnsi="Calibri" w:cs="Calibri"/>
          <w:sz w:val="22"/>
          <w:szCs w:val="22"/>
          <w:lang w:val="en-AU" w:eastAsia="en-AU"/>
        </w:rPr>
        <w:t xml:space="preserve">attended </w:t>
      </w:r>
      <w:r w:rsidR="000B3326" w:rsidRPr="00115766">
        <w:rPr>
          <w:rFonts w:ascii="Calibri" w:eastAsia="Calibri" w:hAnsi="Calibri" w:cs="Calibri"/>
          <w:sz w:val="22"/>
          <w:szCs w:val="22"/>
          <w:lang w:val="en-AU" w:eastAsia="en-AU"/>
        </w:rPr>
        <w:t xml:space="preserve">the February </w:t>
      </w:r>
      <w:r>
        <w:rPr>
          <w:rFonts w:ascii="Calibri" w:eastAsia="Calibri" w:hAnsi="Calibri" w:cs="Calibri"/>
          <w:sz w:val="22"/>
          <w:szCs w:val="22"/>
          <w:lang w:val="en-AU" w:eastAsia="en-AU"/>
        </w:rPr>
        <w:t>meeting</w:t>
      </w:r>
      <w:r w:rsidR="0044569F">
        <w:rPr>
          <w:rFonts w:ascii="Calibri" w:eastAsia="Calibri" w:hAnsi="Calibri" w:cs="Calibri"/>
          <w:sz w:val="22"/>
          <w:szCs w:val="22"/>
          <w:lang w:val="en-AU" w:eastAsia="en-AU"/>
        </w:rPr>
        <w:t xml:space="preserve"> as </w:t>
      </w:r>
      <w:r>
        <w:rPr>
          <w:rFonts w:ascii="Calibri" w:eastAsia="Calibri" w:hAnsi="Calibri" w:cs="Calibri"/>
          <w:sz w:val="22"/>
          <w:szCs w:val="22"/>
          <w:lang w:val="en-AU" w:eastAsia="en-AU"/>
        </w:rPr>
        <w:t>a member of the 2013-14</w:t>
      </w:r>
      <w:r w:rsidR="007245D1" w:rsidRPr="00115766">
        <w:rPr>
          <w:rFonts w:ascii="Calibri" w:eastAsia="Calibri" w:hAnsi="Calibri" w:cs="Calibri"/>
          <w:sz w:val="22"/>
          <w:szCs w:val="22"/>
          <w:lang w:val="en-AU" w:eastAsia="en-AU"/>
        </w:rPr>
        <w:t xml:space="preserve"> </w:t>
      </w:r>
      <w:proofErr w:type="gramStart"/>
      <w:r w:rsidR="007245D1" w:rsidRPr="00115766">
        <w:rPr>
          <w:rFonts w:ascii="Calibri" w:eastAsia="Calibri" w:hAnsi="Calibri" w:cs="Calibri"/>
          <w:sz w:val="22"/>
          <w:szCs w:val="22"/>
          <w:lang w:val="en-AU" w:eastAsia="en-AU"/>
        </w:rPr>
        <w:t>committee</w:t>
      </w:r>
      <w:proofErr w:type="gramEnd"/>
      <w:r w:rsidR="007245D1" w:rsidRPr="00115766">
        <w:rPr>
          <w:rFonts w:ascii="Calibri" w:eastAsia="Calibri" w:hAnsi="Calibri" w:cs="Calibri"/>
          <w:sz w:val="22"/>
          <w:szCs w:val="22"/>
          <w:lang w:val="en-AU" w:eastAsia="en-AU"/>
        </w:rPr>
        <w:t>.</w:t>
      </w:r>
      <w:r w:rsidR="000B3326" w:rsidRPr="00115766">
        <w:rPr>
          <w:rFonts w:ascii="Calibri" w:eastAsia="Calibri" w:hAnsi="Calibri" w:cs="Calibri"/>
          <w:sz w:val="22"/>
          <w:szCs w:val="22"/>
          <w:lang w:val="en-AU" w:eastAsia="en-AU"/>
        </w:rPr>
        <w:t xml:space="preserve"> </w:t>
      </w:r>
    </w:p>
    <w:p w:rsidR="007245D1" w:rsidRDefault="007245D1" w:rsidP="000B3326">
      <w:pPr>
        <w:autoSpaceDE/>
        <w:autoSpaceDN/>
        <w:spacing w:after="120"/>
        <w:rPr>
          <w:rFonts w:ascii="Calibri" w:eastAsia="Calibri" w:hAnsi="Calibri" w:cs="Calibri"/>
          <w:sz w:val="22"/>
          <w:szCs w:val="22"/>
          <w:lang w:val="en-AU" w:eastAsia="en-AU"/>
        </w:rPr>
      </w:pPr>
      <w:r w:rsidRPr="00115766">
        <w:rPr>
          <w:rFonts w:ascii="Calibri" w:eastAsia="Calibri" w:hAnsi="Calibri" w:cs="Calibri"/>
          <w:sz w:val="22"/>
          <w:szCs w:val="22"/>
          <w:lang w:val="en-AU" w:eastAsia="en-AU"/>
        </w:rPr>
        <w:t xml:space="preserve">The </w:t>
      </w:r>
      <w:r w:rsidR="004B2D96">
        <w:rPr>
          <w:rFonts w:ascii="Calibri" w:eastAsia="Calibri" w:hAnsi="Calibri" w:cs="Calibri"/>
          <w:sz w:val="22"/>
          <w:szCs w:val="22"/>
          <w:lang w:val="en-AU" w:eastAsia="en-AU"/>
        </w:rPr>
        <w:t xml:space="preserve">following </w:t>
      </w:r>
      <w:r w:rsidRPr="00115766">
        <w:rPr>
          <w:rFonts w:ascii="Calibri" w:eastAsia="Calibri" w:hAnsi="Calibri" w:cs="Calibri"/>
          <w:sz w:val="22"/>
          <w:szCs w:val="22"/>
          <w:lang w:val="en-AU" w:eastAsia="en-AU"/>
        </w:rPr>
        <w:t xml:space="preserve">new members elected at last year’s AGM </w:t>
      </w:r>
      <w:r w:rsidR="004B2D96">
        <w:rPr>
          <w:rFonts w:ascii="Calibri" w:eastAsia="Calibri" w:hAnsi="Calibri" w:cs="Calibri"/>
          <w:sz w:val="22"/>
          <w:szCs w:val="22"/>
          <w:lang w:val="en-AU" w:eastAsia="en-AU"/>
        </w:rPr>
        <w:t xml:space="preserve">in March </w:t>
      </w:r>
      <w:r w:rsidR="000B3326" w:rsidRPr="00115766">
        <w:rPr>
          <w:rFonts w:ascii="Calibri" w:eastAsia="Calibri" w:hAnsi="Calibri" w:cs="Calibri"/>
          <w:sz w:val="22"/>
          <w:szCs w:val="22"/>
          <w:lang w:val="en-AU" w:eastAsia="en-AU"/>
        </w:rPr>
        <w:t>attend</w:t>
      </w:r>
      <w:r w:rsidR="004B2D96">
        <w:rPr>
          <w:rFonts w:ascii="Calibri" w:eastAsia="Calibri" w:hAnsi="Calibri" w:cs="Calibri"/>
          <w:sz w:val="22"/>
          <w:szCs w:val="22"/>
          <w:lang w:val="en-AU" w:eastAsia="en-AU"/>
        </w:rPr>
        <w:t>ed</w:t>
      </w:r>
      <w:r w:rsidR="000B3326" w:rsidRPr="00115766">
        <w:rPr>
          <w:rFonts w:ascii="Calibri" w:eastAsia="Calibri" w:hAnsi="Calibri" w:cs="Calibri"/>
          <w:sz w:val="22"/>
          <w:szCs w:val="22"/>
          <w:lang w:val="en-AU" w:eastAsia="en-AU"/>
        </w:rPr>
        <w:t xml:space="preserve"> the February and March meetings</w:t>
      </w:r>
      <w:r w:rsidR="004B2D96">
        <w:rPr>
          <w:rFonts w:ascii="Calibri" w:eastAsia="Calibri" w:hAnsi="Calibri" w:cs="Calibri"/>
          <w:sz w:val="22"/>
          <w:szCs w:val="22"/>
          <w:lang w:val="en-AU" w:eastAsia="en-AU"/>
        </w:rPr>
        <w:t xml:space="preserve"> as observers as shown: </w:t>
      </w:r>
      <w:r w:rsidR="000F27BC">
        <w:rPr>
          <w:rFonts w:ascii="Calibri" w:eastAsia="Calibri" w:hAnsi="Calibri" w:cs="Calibri"/>
          <w:sz w:val="22"/>
          <w:szCs w:val="22"/>
          <w:lang w:val="en-AU" w:eastAsia="en-AU"/>
        </w:rPr>
        <w:t>Laura McLeod</w:t>
      </w:r>
      <w:r w:rsidR="001A30F2">
        <w:rPr>
          <w:rFonts w:ascii="Calibri" w:eastAsia="Calibri" w:hAnsi="Calibri" w:cs="Calibri"/>
          <w:sz w:val="22"/>
          <w:szCs w:val="22"/>
          <w:lang w:val="en-AU" w:eastAsia="en-AU"/>
        </w:rPr>
        <w:t xml:space="preserve"> (</w:t>
      </w:r>
      <w:r w:rsidR="000F27BC">
        <w:rPr>
          <w:rFonts w:ascii="Calibri" w:eastAsia="Calibri" w:hAnsi="Calibri" w:cs="Calibri"/>
          <w:sz w:val="22"/>
          <w:szCs w:val="22"/>
          <w:lang w:val="en-AU" w:eastAsia="en-AU"/>
        </w:rPr>
        <w:t>February</w:t>
      </w:r>
      <w:r w:rsidR="001A30F2">
        <w:rPr>
          <w:rFonts w:ascii="Calibri" w:eastAsia="Calibri" w:hAnsi="Calibri" w:cs="Calibri"/>
          <w:sz w:val="22"/>
          <w:szCs w:val="22"/>
          <w:lang w:val="en-AU" w:eastAsia="en-AU"/>
        </w:rPr>
        <w:t xml:space="preserve">), </w:t>
      </w:r>
      <w:r w:rsidR="000F27BC">
        <w:rPr>
          <w:rFonts w:ascii="Calibri" w:eastAsia="Calibri" w:hAnsi="Calibri" w:cs="Calibri"/>
          <w:sz w:val="22"/>
          <w:szCs w:val="22"/>
          <w:lang w:val="en-AU" w:eastAsia="en-AU"/>
        </w:rPr>
        <w:t>Rebecca Hewitt</w:t>
      </w:r>
      <w:r w:rsidR="00144A32">
        <w:rPr>
          <w:rFonts w:ascii="Calibri" w:eastAsia="Calibri" w:hAnsi="Calibri" w:cs="Calibri"/>
          <w:sz w:val="22"/>
          <w:szCs w:val="22"/>
          <w:lang w:val="en-AU" w:eastAsia="en-AU"/>
        </w:rPr>
        <w:t xml:space="preserve"> (Mar</w:t>
      </w:r>
      <w:r w:rsidR="00E375FC">
        <w:rPr>
          <w:rFonts w:ascii="Calibri" w:eastAsia="Calibri" w:hAnsi="Calibri" w:cs="Calibri"/>
          <w:sz w:val="22"/>
          <w:szCs w:val="22"/>
          <w:lang w:val="en-AU" w:eastAsia="en-AU"/>
        </w:rPr>
        <w:t>ch</w:t>
      </w:r>
      <w:r w:rsidR="00144A32">
        <w:rPr>
          <w:rFonts w:ascii="Calibri" w:eastAsia="Calibri" w:hAnsi="Calibri" w:cs="Calibri"/>
          <w:sz w:val="22"/>
          <w:szCs w:val="22"/>
          <w:lang w:val="en-AU" w:eastAsia="en-AU"/>
        </w:rPr>
        <w:t>)</w:t>
      </w:r>
      <w:r w:rsidR="005F2611">
        <w:rPr>
          <w:rFonts w:ascii="Calibri" w:eastAsia="Calibri" w:hAnsi="Calibri" w:cs="Calibri"/>
          <w:sz w:val="22"/>
          <w:szCs w:val="22"/>
          <w:lang w:val="en-AU" w:eastAsia="en-AU"/>
        </w:rPr>
        <w:t>.</w:t>
      </w:r>
      <w:r w:rsidR="00A0706A">
        <w:rPr>
          <w:rFonts w:ascii="Calibri" w:eastAsia="Calibri" w:hAnsi="Calibri" w:cs="Calibri"/>
          <w:sz w:val="22"/>
          <w:szCs w:val="22"/>
          <w:lang w:val="en-AU" w:eastAsia="en-AU"/>
        </w:rPr>
        <w:t xml:space="preserve"> Leah Wells resigned her membership in July with her position left unfilled for the rest of the year.</w:t>
      </w:r>
    </w:p>
    <w:p w:rsidR="00D92182" w:rsidRDefault="00D92182" w:rsidP="000B3326">
      <w:pPr>
        <w:autoSpaceDE/>
        <w:autoSpaceDN/>
        <w:spacing w:after="120"/>
        <w:rPr>
          <w:rFonts w:ascii="Calibri" w:eastAsia="Calibri" w:hAnsi="Calibri" w:cs="Calibri"/>
          <w:b/>
          <w:sz w:val="22"/>
          <w:szCs w:val="22"/>
          <w:lang w:val="en-AU" w:eastAsia="en-AU"/>
        </w:rPr>
      </w:pPr>
    </w:p>
    <w:p w:rsidR="00C0591F" w:rsidRPr="00C0591F" w:rsidRDefault="00C0591F" w:rsidP="000B3326">
      <w:pPr>
        <w:autoSpaceDE/>
        <w:autoSpaceDN/>
        <w:spacing w:after="120"/>
        <w:rPr>
          <w:rFonts w:ascii="Calibri" w:eastAsia="Calibri" w:hAnsi="Calibri" w:cs="Calibri"/>
          <w:b/>
          <w:sz w:val="22"/>
          <w:szCs w:val="22"/>
          <w:lang w:val="en-AU" w:eastAsia="en-AU"/>
        </w:rPr>
      </w:pPr>
      <w:r w:rsidRPr="00C0591F">
        <w:rPr>
          <w:rFonts w:ascii="Calibri" w:eastAsia="Calibri" w:hAnsi="Calibri" w:cs="Calibri"/>
          <w:b/>
          <w:sz w:val="22"/>
          <w:szCs w:val="22"/>
          <w:lang w:val="en-AU" w:eastAsia="en-AU"/>
        </w:rPr>
        <w:lastRenderedPageBreak/>
        <w:t>Venue for Management Committee meetings</w:t>
      </w:r>
    </w:p>
    <w:p w:rsidR="00C0591F" w:rsidRDefault="00C0591F" w:rsidP="000B3326">
      <w:pPr>
        <w:autoSpaceDE/>
        <w:autoSpaceDN/>
        <w:spacing w:after="120"/>
        <w:rPr>
          <w:rFonts w:ascii="Calibri" w:eastAsia="Calibri" w:hAnsi="Calibri" w:cs="Calibri"/>
          <w:sz w:val="22"/>
          <w:szCs w:val="22"/>
          <w:lang w:val="en-AU" w:eastAsia="en-AU"/>
        </w:rPr>
      </w:pPr>
      <w:r>
        <w:rPr>
          <w:rFonts w:ascii="Calibri" w:eastAsia="Calibri" w:hAnsi="Calibri" w:cs="Calibri"/>
          <w:sz w:val="22"/>
          <w:szCs w:val="22"/>
          <w:lang w:val="en-AU" w:eastAsia="en-AU"/>
        </w:rPr>
        <w:t>Meetings of the Management Committee were again held in a board room at the offices of the IEUA-QNT (Independent Education Union Australia – Queensland and Northern Territory Branch, formerly the QIEU, Queensland Independent Education Union) in Turbot Spring Hill. This space is provided free of charge and the union arranges for one of its staff to work late to allow us access to the building. This generous support has been in place for many years and is much appreciated by ETAQ.</w:t>
      </w:r>
    </w:p>
    <w:p w:rsidR="006F011E" w:rsidRPr="00115766" w:rsidRDefault="006F011E" w:rsidP="000B3326">
      <w:pPr>
        <w:autoSpaceDE/>
        <w:autoSpaceDN/>
        <w:spacing w:after="120"/>
        <w:rPr>
          <w:rFonts w:ascii="Calibri" w:eastAsia="Calibri" w:hAnsi="Calibri" w:cs="Calibri"/>
          <w:b/>
          <w:sz w:val="22"/>
          <w:szCs w:val="22"/>
          <w:lang w:val="en-AU" w:eastAsia="en-AU"/>
        </w:rPr>
      </w:pPr>
      <w:r w:rsidRPr="00115766">
        <w:rPr>
          <w:rFonts w:ascii="Calibri" w:eastAsia="Calibri" w:hAnsi="Calibri" w:cs="Calibri"/>
          <w:b/>
          <w:sz w:val="22"/>
          <w:szCs w:val="22"/>
          <w:lang w:val="en-AU" w:eastAsia="en-AU"/>
        </w:rPr>
        <w:t>Administration Officer</w:t>
      </w:r>
    </w:p>
    <w:p w:rsidR="006F011E" w:rsidRDefault="006F011E" w:rsidP="000B3326">
      <w:pPr>
        <w:autoSpaceDE/>
        <w:autoSpaceDN/>
        <w:spacing w:after="120"/>
        <w:rPr>
          <w:rFonts w:ascii="Calibri" w:eastAsia="Calibri" w:hAnsi="Calibri" w:cs="Calibri"/>
          <w:sz w:val="22"/>
          <w:szCs w:val="22"/>
          <w:lang w:val="en-AU" w:eastAsia="en-AU"/>
        </w:rPr>
      </w:pPr>
      <w:r w:rsidRPr="00115766">
        <w:rPr>
          <w:rFonts w:ascii="Calibri" w:eastAsia="Calibri" w:hAnsi="Calibri" w:cs="Calibri"/>
          <w:sz w:val="22"/>
          <w:szCs w:val="22"/>
          <w:lang w:val="en-AU" w:eastAsia="en-AU"/>
        </w:rPr>
        <w:t xml:space="preserve">Trish Purcell </w:t>
      </w:r>
      <w:r w:rsidR="0044569F">
        <w:rPr>
          <w:rFonts w:ascii="Calibri" w:eastAsia="Calibri" w:hAnsi="Calibri" w:cs="Calibri"/>
          <w:sz w:val="22"/>
          <w:szCs w:val="22"/>
          <w:lang w:val="en-AU" w:eastAsia="en-AU"/>
        </w:rPr>
        <w:t>continued in her role</w:t>
      </w:r>
      <w:r w:rsidRPr="00115766">
        <w:rPr>
          <w:rFonts w:ascii="Calibri" w:eastAsia="Calibri" w:hAnsi="Calibri" w:cs="Calibri"/>
          <w:sz w:val="22"/>
          <w:szCs w:val="22"/>
          <w:lang w:val="en-AU" w:eastAsia="en-AU"/>
        </w:rPr>
        <w:t xml:space="preserve"> as the association’s part-time Administration Officer</w:t>
      </w:r>
      <w:r w:rsidR="00C76D27">
        <w:rPr>
          <w:rFonts w:ascii="Calibri" w:eastAsia="Calibri" w:hAnsi="Calibri" w:cs="Calibri"/>
          <w:sz w:val="22"/>
          <w:szCs w:val="22"/>
          <w:lang w:val="en-AU" w:eastAsia="en-AU"/>
        </w:rPr>
        <w:t xml:space="preserve"> and </w:t>
      </w:r>
      <w:r w:rsidR="00987097">
        <w:rPr>
          <w:rFonts w:ascii="Calibri" w:eastAsia="Calibri" w:hAnsi="Calibri" w:cs="Calibri"/>
          <w:sz w:val="22"/>
          <w:szCs w:val="22"/>
          <w:lang w:val="en-AU" w:eastAsia="en-AU"/>
        </w:rPr>
        <w:t>Treasurer</w:t>
      </w:r>
      <w:r w:rsidRPr="00115766">
        <w:rPr>
          <w:rFonts w:ascii="Calibri" w:eastAsia="Calibri" w:hAnsi="Calibri" w:cs="Calibri"/>
          <w:sz w:val="22"/>
          <w:szCs w:val="22"/>
          <w:lang w:val="en-AU" w:eastAsia="en-AU"/>
        </w:rPr>
        <w:t>.</w:t>
      </w:r>
    </w:p>
    <w:p w:rsidR="000A38F3" w:rsidRPr="00DB763B" w:rsidRDefault="00330E6F" w:rsidP="00943615">
      <w:pPr>
        <w:spacing w:before="120"/>
        <w:rPr>
          <w:rFonts w:ascii="Calibri" w:hAnsi="Calibri" w:cs="Calibri"/>
          <w:sz w:val="22"/>
          <w:szCs w:val="22"/>
        </w:rPr>
      </w:pPr>
      <w:r w:rsidRPr="00DB763B">
        <w:rPr>
          <w:rFonts w:ascii="Calibri" w:hAnsi="Calibri" w:cs="Calibri"/>
          <w:b/>
          <w:bCs/>
          <w:sz w:val="22"/>
          <w:szCs w:val="22"/>
        </w:rPr>
        <w:t>Membership</w:t>
      </w:r>
      <w:r w:rsidRPr="00DB763B">
        <w:rPr>
          <w:rFonts w:ascii="Calibri" w:hAnsi="Calibri" w:cs="Calibri"/>
          <w:sz w:val="22"/>
          <w:szCs w:val="22"/>
        </w:rPr>
        <w:t xml:space="preserve"> </w:t>
      </w:r>
      <w:r w:rsidR="00A736AD" w:rsidRPr="00DB763B">
        <w:rPr>
          <w:rFonts w:ascii="Calibri" w:hAnsi="Calibri" w:cs="Calibri"/>
          <w:sz w:val="22"/>
          <w:szCs w:val="22"/>
        </w:rPr>
        <w:tab/>
      </w:r>
      <w:r w:rsidR="000A38F3" w:rsidRPr="00DB763B">
        <w:rPr>
          <w:rFonts w:ascii="Calibri" w:hAnsi="Calibri" w:cs="Calibri"/>
          <w:sz w:val="22"/>
          <w:szCs w:val="22"/>
        </w:rPr>
        <w:t xml:space="preserve">The numbers of financial members of the Association </w:t>
      </w:r>
      <w:r w:rsidR="005F2611" w:rsidRPr="00DB763B">
        <w:rPr>
          <w:rFonts w:ascii="Calibri" w:hAnsi="Calibri" w:cs="Calibri"/>
          <w:sz w:val="22"/>
          <w:szCs w:val="22"/>
        </w:rPr>
        <w:t xml:space="preserve">for the last </w:t>
      </w:r>
      <w:r w:rsidR="00987097" w:rsidRPr="00DB763B">
        <w:rPr>
          <w:rFonts w:ascii="Calibri" w:hAnsi="Calibri" w:cs="Calibri"/>
          <w:sz w:val="22"/>
          <w:szCs w:val="22"/>
        </w:rPr>
        <w:t xml:space="preserve">three </w:t>
      </w:r>
      <w:r w:rsidR="000A0ABD" w:rsidRPr="00DB763B">
        <w:rPr>
          <w:rFonts w:ascii="Calibri" w:hAnsi="Calibri" w:cs="Calibri"/>
          <w:sz w:val="22"/>
          <w:szCs w:val="22"/>
        </w:rPr>
        <w:t>years were</w:t>
      </w:r>
      <w:r w:rsidR="000A38F3" w:rsidRPr="00DB763B">
        <w:rPr>
          <w:rFonts w:ascii="Calibri" w:hAnsi="Calibri" w:cs="Calibri"/>
          <w:sz w:val="22"/>
          <w:szCs w:val="22"/>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847"/>
        <w:gridCol w:w="1416"/>
        <w:gridCol w:w="991"/>
        <w:gridCol w:w="1001"/>
        <w:gridCol w:w="1294"/>
        <w:gridCol w:w="1129"/>
        <w:gridCol w:w="2307"/>
      </w:tblGrid>
      <w:tr w:rsidR="00517171" w:rsidRPr="00DB763B" w:rsidTr="00311353">
        <w:tc>
          <w:tcPr>
            <w:tcW w:w="956" w:type="dxa"/>
            <w:shd w:val="clear" w:color="auto" w:fill="auto"/>
            <w:vAlign w:val="center"/>
          </w:tcPr>
          <w:p w:rsidR="0021563E" w:rsidRPr="00DB763B" w:rsidRDefault="0021563E" w:rsidP="00311353">
            <w:pPr>
              <w:spacing w:before="60" w:after="60"/>
              <w:jc w:val="center"/>
              <w:rPr>
                <w:rFonts w:ascii="Calibri" w:hAnsi="Calibri" w:cs="Calibri"/>
                <w:b/>
                <w:sz w:val="22"/>
                <w:szCs w:val="20"/>
              </w:rPr>
            </w:pPr>
            <w:r w:rsidRPr="00DB763B">
              <w:rPr>
                <w:rFonts w:ascii="Calibri" w:hAnsi="Calibri" w:cs="Calibri"/>
                <w:b/>
                <w:sz w:val="22"/>
                <w:szCs w:val="20"/>
              </w:rPr>
              <w:t>Year</w:t>
            </w:r>
          </w:p>
        </w:tc>
        <w:tc>
          <w:tcPr>
            <w:tcW w:w="847" w:type="dxa"/>
            <w:shd w:val="clear" w:color="auto" w:fill="auto"/>
            <w:vAlign w:val="center"/>
          </w:tcPr>
          <w:p w:rsidR="0021563E" w:rsidRPr="00DB763B" w:rsidRDefault="0021563E" w:rsidP="00311353">
            <w:pPr>
              <w:spacing w:before="60" w:after="60"/>
              <w:jc w:val="center"/>
              <w:rPr>
                <w:rFonts w:ascii="Calibri" w:hAnsi="Calibri" w:cs="Calibri"/>
                <w:b/>
                <w:bCs/>
                <w:color w:val="000000"/>
                <w:sz w:val="22"/>
                <w:szCs w:val="20"/>
                <w:lang w:eastAsia="en-AU"/>
              </w:rPr>
            </w:pPr>
            <w:r w:rsidRPr="00DB763B">
              <w:rPr>
                <w:rFonts w:ascii="Calibri" w:hAnsi="Calibri" w:cs="Calibri"/>
                <w:b/>
                <w:bCs/>
                <w:color w:val="000000"/>
                <w:sz w:val="22"/>
                <w:szCs w:val="20"/>
                <w:lang w:eastAsia="en-AU"/>
              </w:rPr>
              <w:t>Life</w:t>
            </w:r>
          </w:p>
        </w:tc>
        <w:tc>
          <w:tcPr>
            <w:tcW w:w="1416" w:type="dxa"/>
            <w:shd w:val="clear" w:color="auto" w:fill="auto"/>
            <w:vAlign w:val="center"/>
          </w:tcPr>
          <w:p w:rsidR="0021563E" w:rsidRPr="00DB763B" w:rsidRDefault="0021563E" w:rsidP="00311353">
            <w:pPr>
              <w:spacing w:before="60" w:after="60"/>
              <w:jc w:val="center"/>
              <w:rPr>
                <w:rFonts w:ascii="Calibri" w:hAnsi="Calibri" w:cs="Calibri"/>
                <w:b/>
                <w:bCs/>
                <w:color w:val="000000"/>
                <w:sz w:val="22"/>
                <w:szCs w:val="20"/>
                <w:lang w:eastAsia="en-AU"/>
              </w:rPr>
            </w:pPr>
            <w:r w:rsidRPr="00DB763B">
              <w:rPr>
                <w:rFonts w:ascii="Calibri" w:hAnsi="Calibri" w:cs="Calibri"/>
                <w:b/>
                <w:bCs/>
                <w:color w:val="000000"/>
                <w:sz w:val="22"/>
                <w:szCs w:val="20"/>
                <w:lang w:eastAsia="en-AU"/>
              </w:rPr>
              <w:t>Full (</w:t>
            </w:r>
            <w:r w:rsidR="000A0ABD" w:rsidRPr="00DB763B">
              <w:rPr>
                <w:rFonts w:ascii="Calibri" w:hAnsi="Calibri" w:cs="Calibri"/>
                <w:b/>
                <w:bCs/>
                <w:color w:val="000000"/>
                <w:sz w:val="22"/>
                <w:szCs w:val="20"/>
                <w:lang w:eastAsia="en-AU"/>
              </w:rPr>
              <w:t>i.e.</w:t>
            </w:r>
            <w:r w:rsidRPr="00DB763B">
              <w:rPr>
                <w:rFonts w:ascii="Calibri" w:hAnsi="Calibri" w:cs="Calibri"/>
                <w:b/>
                <w:bCs/>
                <w:color w:val="000000"/>
                <w:sz w:val="22"/>
                <w:szCs w:val="20"/>
                <w:lang w:eastAsia="en-AU"/>
              </w:rPr>
              <w:t xml:space="preserve"> individual)</w:t>
            </w:r>
          </w:p>
        </w:tc>
        <w:tc>
          <w:tcPr>
            <w:tcW w:w="991" w:type="dxa"/>
            <w:shd w:val="clear" w:color="auto" w:fill="auto"/>
            <w:vAlign w:val="center"/>
          </w:tcPr>
          <w:p w:rsidR="0021563E" w:rsidRPr="00DB763B" w:rsidRDefault="0021563E" w:rsidP="00311353">
            <w:pPr>
              <w:spacing w:before="60" w:after="60"/>
              <w:jc w:val="center"/>
              <w:rPr>
                <w:rFonts w:ascii="Calibri" w:hAnsi="Calibri" w:cs="Calibri"/>
                <w:b/>
                <w:bCs/>
                <w:color w:val="000000"/>
                <w:sz w:val="22"/>
                <w:szCs w:val="20"/>
                <w:lang w:eastAsia="en-AU"/>
              </w:rPr>
            </w:pPr>
            <w:r w:rsidRPr="00DB763B">
              <w:rPr>
                <w:rFonts w:ascii="Calibri" w:hAnsi="Calibri" w:cs="Calibri"/>
                <w:b/>
                <w:bCs/>
                <w:color w:val="000000"/>
                <w:sz w:val="22"/>
                <w:szCs w:val="20"/>
                <w:lang w:eastAsia="en-AU"/>
              </w:rPr>
              <w:t>Student</w:t>
            </w:r>
          </w:p>
        </w:tc>
        <w:tc>
          <w:tcPr>
            <w:tcW w:w="1001" w:type="dxa"/>
            <w:shd w:val="clear" w:color="auto" w:fill="auto"/>
            <w:vAlign w:val="center"/>
          </w:tcPr>
          <w:p w:rsidR="0021563E" w:rsidRPr="00DB763B" w:rsidRDefault="0021563E" w:rsidP="00311353">
            <w:pPr>
              <w:spacing w:before="60" w:after="60"/>
              <w:jc w:val="center"/>
              <w:rPr>
                <w:rFonts w:ascii="Calibri" w:hAnsi="Calibri" w:cs="Calibri"/>
                <w:b/>
                <w:bCs/>
                <w:color w:val="000000"/>
                <w:sz w:val="22"/>
                <w:szCs w:val="20"/>
                <w:lang w:eastAsia="en-AU"/>
              </w:rPr>
            </w:pPr>
            <w:r w:rsidRPr="00DB763B">
              <w:rPr>
                <w:rFonts w:ascii="Calibri" w:hAnsi="Calibri" w:cs="Calibri"/>
                <w:b/>
                <w:bCs/>
                <w:color w:val="000000"/>
                <w:sz w:val="22"/>
                <w:szCs w:val="20"/>
                <w:lang w:eastAsia="en-AU"/>
              </w:rPr>
              <w:t>Retiree</w:t>
            </w:r>
          </w:p>
        </w:tc>
        <w:tc>
          <w:tcPr>
            <w:tcW w:w="1294" w:type="dxa"/>
            <w:shd w:val="clear" w:color="auto" w:fill="auto"/>
            <w:vAlign w:val="center"/>
          </w:tcPr>
          <w:p w:rsidR="0021563E" w:rsidRPr="00DB763B" w:rsidRDefault="0021563E" w:rsidP="00311353">
            <w:pPr>
              <w:spacing w:before="60" w:after="60"/>
              <w:jc w:val="center"/>
              <w:rPr>
                <w:rFonts w:ascii="Calibri" w:hAnsi="Calibri" w:cs="Calibri"/>
                <w:b/>
                <w:bCs/>
                <w:color w:val="000000"/>
                <w:sz w:val="22"/>
                <w:szCs w:val="20"/>
                <w:lang w:eastAsia="en-AU"/>
              </w:rPr>
            </w:pPr>
            <w:r w:rsidRPr="00DB763B">
              <w:rPr>
                <w:rFonts w:ascii="Calibri" w:hAnsi="Calibri" w:cs="Calibri"/>
                <w:b/>
                <w:bCs/>
                <w:color w:val="000000"/>
                <w:sz w:val="22"/>
                <w:szCs w:val="20"/>
                <w:lang w:eastAsia="en-AU"/>
              </w:rPr>
              <w:t>Corporate</w:t>
            </w:r>
          </w:p>
        </w:tc>
        <w:tc>
          <w:tcPr>
            <w:tcW w:w="1129" w:type="dxa"/>
            <w:shd w:val="clear" w:color="auto" w:fill="auto"/>
            <w:vAlign w:val="center"/>
          </w:tcPr>
          <w:p w:rsidR="0021563E" w:rsidRPr="00DB763B" w:rsidRDefault="0021563E" w:rsidP="00311353">
            <w:pPr>
              <w:spacing w:before="60" w:after="60"/>
              <w:jc w:val="center"/>
              <w:rPr>
                <w:rFonts w:ascii="Calibri" w:hAnsi="Calibri" w:cs="Calibri"/>
                <w:b/>
                <w:bCs/>
                <w:color w:val="000000"/>
                <w:sz w:val="22"/>
                <w:szCs w:val="20"/>
                <w:lang w:eastAsia="en-AU"/>
              </w:rPr>
            </w:pPr>
            <w:r w:rsidRPr="00DB763B">
              <w:rPr>
                <w:rFonts w:ascii="Calibri" w:hAnsi="Calibri" w:cs="Calibri"/>
                <w:b/>
                <w:bCs/>
                <w:color w:val="000000"/>
                <w:sz w:val="22"/>
                <w:szCs w:val="20"/>
                <w:lang w:eastAsia="en-AU"/>
              </w:rPr>
              <w:t>Total</w:t>
            </w:r>
          </w:p>
        </w:tc>
        <w:tc>
          <w:tcPr>
            <w:tcW w:w="2307" w:type="dxa"/>
            <w:shd w:val="clear" w:color="auto" w:fill="auto"/>
          </w:tcPr>
          <w:p w:rsidR="0021563E" w:rsidRPr="00DB763B" w:rsidRDefault="00026346" w:rsidP="00311353">
            <w:pPr>
              <w:spacing w:before="60" w:after="60"/>
              <w:jc w:val="center"/>
              <w:rPr>
                <w:rFonts w:ascii="Calibri" w:hAnsi="Calibri" w:cs="Calibri"/>
                <w:b/>
                <w:sz w:val="22"/>
                <w:szCs w:val="20"/>
              </w:rPr>
            </w:pPr>
            <w:r w:rsidRPr="00DB763B">
              <w:rPr>
                <w:rFonts w:ascii="Calibri" w:hAnsi="Calibri" w:cs="Calibri"/>
                <w:b/>
                <w:sz w:val="22"/>
                <w:szCs w:val="20"/>
              </w:rPr>
              <w:t>Estimated t</w:t>
            </w:r>
            <w:r w:rsidR="0021563E" w:rsidRPr="00DB763B">
              <w:rPr>
                <w:rFonts w:ascii="Calibri" w:hAnsi="Calibri" w:cs="Calibri"/>
                <w:b/>
                <w:sz w:val="22"/>
                <w:szCs w:val="20"/>
              </w:rPr>
              <w:t>otal # reached</w:t>
            </w:r>
          </w:p>
        </w:tc>
      </w:tr>
      <w:tr w:rsidR="00517171" w:rsidRPr="00DB763B" w:rsidTr="00311353">
        <w:tc>
          <w:tcPr>
            <w:tcW w:w="956" w:type="dxa"/>
            <w:shd w:val="clear" w:color="auto" w:fill="auto"/>
            <w:vAlign w:val="center"/>
          </w:tcPr>
          <w:p w:rsidR="00026346" w:rsidRPr="00DB763B" w:rsidRDefault="00026346" w:rsidP="00311353">
            <w:pPr>
              <w:spacing w:before="60" w:after="60"/>
              <w:jc w:val="center"/>
              <w:rPr>
                <w:rFonts w:ascii="Calibri" w:hAnsi="Calibri" w:cs="Calibri"/>
                <w:b/>
                <w:sz w:val="22"/>
                <w:szCs w:val="20"/>
              </w:rPr>
            </w:pPr>
            <w:r w:rsidRPr="00DB763B">
              <w:rPr>
                <w:rFonts w:ascii="Calibri" w:hAnsi="Calibri" w:cs="Calibri"/>
                <w:b/>
                <w:sz w:val="22"/>
                <w:szCs w:val="20"/>
              </w:rPr>
              <w:t>2011</w:t>
            </w:r>
          </w:p>
        </w:tc>
        <w:tc>
          <w:tcPr>
            <w:tcW w:w="847" w:type="dxa"/>
            <w:shd w:val="clear" w:color="auto" w:fill="auto"/>
            <w:vAlign w:val="center"/>
          </w:tcPr>
          <w:p w:rsidR="00026346" w:rsidRPr="00DB763B" w:rsidRDefault="00026346"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10</w:t>
            </w:r>
          </w:p>
        </w:tc>
        <w:tc>
          <w:tcPr>
            <w:tcW w:w="1416" w:type="dxa"/>
            <w:shd w:val="clear" w:color="auto" w:fill="auto"/>
            <w:vAlign w:val="center"/>
          </w:tcPr>
          <w:p w:rsidR="00026346" w:rsidRPr="00DB763B" w:rsidRDefault="00026346"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184</w:t>
            </w:r>
          </w:p>
        </w:tc>
        <w:tc>
          <w:tcPr>
            <w:tcW w:w="991" w:type="dxa"/>
            <w:shd w:val="clear" w:color="auto" w:fill="auto"/>
            <w:vAlign w:val="center"/>
          </w:tcPr>
          <w:p w:rsidR="00026346" w:rsidRPr="00DB763B" w:rsidRDefault="00026346"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34</w:t>
            </w:r>
          </w:p>
        </w:tc>
        <w:tc>
          <w:tcPr>
            <w:tcW w:w="1001" w:type="dxa"/>
            <w:shd w:val="clear" w:color="auto" w:fill="auto"/>
            <w:vAlign w:val="center"/>
          </w:tcPr>
          <w:p w:rsidR="00026346" w:rsidRPr="00DB763B" w:rsidRDefault="00026346"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6</w:t>
            </w:r>
          </w:p>
        </w:tc>
        <w:tc>
          <w:tcPr>
            <w:tcW w:w="1294" w:type="dxa"/>
            <w:shd w:val="clear" w:color="auto" w:fill="auto"/>
            <w:vAlign w:val="center"/>
          </w:tcPr>
          <w:p w:rsidR="00026346" w:rsidRPr="00DB763B" w:rsidRDefault="00026346"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155</w:t>
            </w:r>
          </w:p>
        </w:tc>
        <w:tc>
          <w:tcPr>
            <w:tcW w:w="1129" w:type="dxa"/>
            <w:shd w:val="clear" w:color="auto" w:fill="auto"/>
            <w:vAlign w:val="center"/>
          </w:tcPr>
          <w:p w:rsidR="00026346" w:rsidRPr="00DB763B" w:rsidRDefault="00026346"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389</w:t>
            </w:r>
          </w:p>
        </w:tc>
        <w:tc>
          <w:tcPr>
            <w:tcW w:w="2307" w:type="dxa"/>
            <w:shd w:val="clear" w:color="auto" w:fill="auto"/>
          </w:tcPr>
          <w:p w:rsidR="00026346" w:rsidRPr="00DB763B" w:rsidRDefault="00026346" w:rsidP="00311353">
            <w:pPr>
              <w:spacing w:before="60" w:after="60"/>
              <w:rPr>
                <w:rFonts w:ascii="Calibri" w:hAnsi="Calibri" w:cs="Calibri"/>
                <w:sz w:val="22"/>
                <w:szCs w:val="20"/>
              </w:rPr>
            </w:pPr>
          </w:p>
        </w:tc>
      </w:tr>
      <w:tr w:rsidR="00987097" w:rsidRPr="00DB763B" w:rsidTr="00BB7953">
        <w:tc>
          <w:tcPr>
            <w:tcW w:w="956" w:type="dxa"/>
            <w:shd w:val="clear" w:color="auto" w:fill="auto"/>
            <w:vAlign w:val="center"/>
          </w:tcPr>
          <w:p w:rsidR="00987097" w:rsidRPr="00DB763B" w:rsidRDefault="00987097" w:rsidP="00BB7953">
            <w:pPr>
              <w:spacing w:before="60" w:after="60"/>
              <w:jc w:val="center"/>
              <w:rPr>
                <w:rFonts w:ascii="Calibri" w:hAnsi="Calibri" w:cs="Calibri"/>
                <w:b/>
                <w:sz w:val="22"/>
                <w:szCs w:val="20"/>
              </w:rPr>
            </w:pPr>
            <w:r w:rsidRPr="00DB763B">
              <w:rPr>
                <w:rFonts w:ascii="Calibri" w:hAnsi="Calibri" w:cs="Calibri"/>
                <w:b/>
                <w:sz w:val="22"/>
                <w:szCs w:val="20"/>
              </w:rPr>
              <w:t>2012</w:t>
            </w:r>
          </w:p>
        </w:tc>
        <w:tc>
          <w:tcPr>
            <w:tcW w:w="847" w:type="dxa"/>
            <w:shd w:val="clear" w:color="auto" w:fill="auto"/>
            <w:vAlign w:val="center"/>
          </w:tcPr>
          <w:p w:rsidR="00987097" w:rsidRPr="00DB763B" w:rsidRDefault="00987097" w:rsidP="00BB7953">
            <w:pPr>
              <w:spacing w:before="60" w:after="60"/>
              <w:jc w:val="center"/>
              <w:rPr>
                <w:rFonts w:ascii="Calibri" w:hAnsi="Calibri" w:cs="Calibri"/>
                <w:color w:val="000000"/>
                <w:sz w:val="22"/>
                <w:szCs w:val="20"/>
              </w:rPr>
            </w:pPr>
            <w:r w:rsidRPr="00DB763B">
              <w:rPr>
                <w:rFonts w:ascii="Calibri" w:hAnsi="Calibri" w:cs="Calibri"/>
                <w:color w:val="000000"/>
                <w:sz w:val="22"/>
                <w:szCs w:val="20"/>
              </w:rPr>
              <w:t>10</w:t>
            </w:r>
          </w:p>
        </w:tc>
        <w:tc>
          <w:tcPr>
            <w:tcW w:w="1416" w:type="dxa"/>
            <w:shd w:val="clear" w:color="auto" w:fill="auto"/>
            <w:vAlign w:val="center"/>
          </w:tcPr>
          <w:p w:rsidR="00987097" w:rsidRPr="00DB763B" w:rsidRDefault="00987097" w:rsidP="00BB7953">
            <w:pPr>
              <w:spacing w:before="60" w:after="60"/>
              <w:jc w:val="center"/>
              <w:rPr>
                <w:rFonts w:ascii="Calibri" w:hAnsi="Calibri" w:cs="Calibri"/>
                <w:color w:val="000000"/>
                <w:sz w:val="22"/>
                <w:szCs w:val="20"/>
              </w:rPr>
            </w:pPr>
            <w:r w:rsidRPr="00DB763B">
              <w:rPr>
                <w:rFonts w:ascii="Calibri" w:hAnsi="Calibri" w:cs="Calibri"/>
                <w:color w:val="000000"/>
                <w:sz w:val="22"/>
                <w:szCs w:val="20"/>
              </w:rPr>
              <w:t>191</w:t>
            </w:r>
          </w:p>
        </w:tc>
        <w:tc>
          <w:tcPr>
            <w:tcW w:w="991" w:type="dxa"/>
            <w:shd w:val="clear" w:color="auto" w:fill="auto"/>
            <w:vAlign w:val="center"/>
          </w:tcPr>
          <w:p w:rsidR="00987097" w:rsidRPr="00DB763B" w:rsidRDefault="00987097" w:rsidP="00BB7953">
            <w:pPr>
              <w:spacing w:before="60" w:after="60"/>
              <w:jc w:val="center"/>
              <w:rPr>
                <w:rFonts w:ascii="Calibri" w:hAnsi="Calibri" w:cs="Calibri"/>
                <w:color w:val="000000"/>
                <w:sz w:val="22"/>
                <w:szCs w:val="20"/>
              </w:rPr>
            </w:pPr>
            <w:r w:rsidRPr="00DB763B">
              <w:rPr>
                <w:rFonts w:ascii="Calibri" w:hAnsi="Calibri" w:cs="Calibri"/>
                <w:color w:val="000000"/>
                <w:sz w:val="22"/>
                <w:szCs w:val="20"/>
              </w:rPr>
              <w:t>38</w:t>
            </w:r>
          </w:p>
        </w:tc>
        <w:tc>
          <w:tcPr>
            <w:tcW w:w="1001" w:type="dxa"/>
            <w:shd w:val="clear" w:color="auto" w:fill="auto"/>
            <w:vAlign w:val="center"/>
          </w:tcPr>
          <w:p w:rsidR="00987097" w:rsidRPr="00DB763B" w:rsidRDefault="00987097" w:rsidP="00BB7953">
            <w:pPr>
              <w:spacing w:before="60" w:after="60"/>
              <w:jc w:val="center"/>
              <w:rPr>
                <w:rFonts w:ascii="Calibri" w:hAnsi="Calibri" w:cs="Calibri"/>
                <w:color w:val="000000"/>
                <w:sz w:val="22"/>
                <w:szCs w:val="20"/>
              </w:rPr>
            </w:pPr>
            <w:r w:rsidRPr="00DB763B">
              <w:rPr>
                <w:rFonts w:ascii="Calibri" w:hAnsi="Calibri" w:cs="Calibri"/>
                <w:color w:val="000000"/>
                <w:sz w:val="22"/>
                <w:szCs w:val="20"/>
              </w:rPr>
              <w:t>8</w:t>
            </w:r>
          </w:p>
        </w:tc>
        <w:tc>
          <w:tcPr>
            <w:tcW w:w="1294" w:type="dxa"/>
            <w:shd w:val="clear" w:color="auto" w:fill="auto"/>
            <w:vAlign w:val="center"/>
          </w:tcPr>
          <w:p w:rsidR="00987097" w:rsidRPr="00DB763B" w:rsidRDefault="00987097" w:rsidP="00BB7953">
            <w:pPr>
              <w:spacing w:before="60" w:after="60"/>
              <w:jc w:val="center"/>
              <w:rPr>
                <w:rFonts w:ascii="Calibri" w:hAnsi="Calibri" w:cs="Calibri"/>
                <w:color w:val="000000"/>
                <w:sz w:val="22"/>
                <w:szCs w:val="20"/>
              </w:rPr>
            </w:pPr>
            <w:r w:rsidRPr="00DB763B">
              <w:rPr>
                <w:rFonts w:ascii="Calibri" w:hAnsi="Calibri" w:cs="Calibri"/>
                <w:color w:val="000000"/>
                <w:sz w:val="22"/>
                <w:szCs w:val="20"/>
              </w:rPr>
              <w:t>177</w:t>
            </w:r>
          </w:p>
        </w:tc>
        <w:tc>
          <w:tcPr>
            <w:tcW w:w="1129" w:type="dxa"/>
            <w:shd w:val="clear" w:color="auto" w:fill="auto"/>
            <w:vAlign w:val="center"/>
          </w:tcPr>
          <w:p w:rsidR="00987097" w:rsidRPr="00DB763B" w:rsidRDefault="00987097" w:rsidP="00BB7953">
            <w:pPr>
              <w:spacing w:before="60" w:after="60"/>
              <w:jc w:val="center"/>
              <w:rPr>
                <w:rFonts w:ascii="Calibri" w:hAnsi="Calibri" w:cs="Calibri"/>
                <w:color w:val="000000"/>
                <w:sz w:val="22"/>
                <w:szCs w:val="20"/>
              </w:rPr>
            </w:pPr>
            <w:r w:rsidRPr="00DB763B">
              <w:rPr>
                <w:rFonts w:ascii="Calibri" w:hAnsi="Calibri" w:cs="Calibri"/>
                <w:color w:val="000000"/>
                <w:sz w:val="22"/>
                <w:szCs w:val="20"/>
              </w:rPr>
              <w:t>424</w:t>
            </w:r>
          </w:p>
        </w:tc>
        <w:tc>
          <w:tcPr>
            <w:tcW w:w="2307" w:type="dxa"/>
            <w:shd w:val="clear" w:color="auto" w:fill="auto"/>
            <w:vAlign w:val="center"/>
          </w:tcPr>
          <w:p w:rsidR="00987097" w:rsidRPr="00DB763B" w:rsidRDefault="00987097" w:rsidP="00BB7953">
            <w:pPr>
              <w:spacing w:before="60" w:after="60"/>
              <w:jc w:val="center"/>
              <w:rPr>
                <w:rFonts w:ascii="Calibri" w:hAnsi="Calibri" w:cs="Calibri"/>
                <w:color w:val="000000"/>
                <w:sz w:val="22"/>
                <w:szCs w:val="20"/>
              </w:rPr>
            </w:pPr>
            <w:r w:rsidRPr="00DB763B">
              <w:rPr>
                <w:rFonts w:ascii="Calibri" w:hAnsi="Calibri" w:cs="Calibri"/>
                <w:color w:val="000000"/>
                <w:sz w:val="22"/>
                <w:szCs w:val="20"/>
              </w:rPr>
              <w:t>3208</w:t>
            </w:r>
          </w:p>
        </w:tc>
      </w:tr>
      <w:tr w:rsidR="00517171" w:rsidRPr="00DB763B" w:rsidTr="00311353">
        <w:tc>
          <w:tcPr>
            <w:tcW w:w="956" w:type="dxa"/>
            <w:shd w:val="clear" w:color="auto" w:fill="auto"/>
            <w:vAlign w:val="center"/>
          </w:tcPr>
          <w:p w:rsidR="0021563E" w:rsidRPr="00DB763B" w:rsidRDefault="00987097" w:rsidP="00311353">
            <w:pPr>
              <w:spacing w:before="60" w:after="60"/>
              <w:jc w:val="center"/>
              <w:rPr>
                <w:rFonts w:ascii="Calibri" w:hAnsi="Calibri" w:cs="Calibri"/>
                <w:b/>
                <w:sz w:val="22"/>
                <w:szCs w:val="20"/>
              </w:rPr>
            </w:pPr>
            <w:r w:rsidRPr="00DB763B">
              <w:rPr>
                <w:rFonts w:ascii="Calibri" w:hAnsi="Calibri" w:cs="Calibri"/>
                <w:b/>
                <w:sz w:val="22"/>
                <w:szCs w:val="20"/>
              </w:rPr>
              <w:t>2013</w:t>
            </w:r>
          </w:p>
        </w:tc>
        <w:tc>
          <w:tcPr>
            <w:tcW w:w="847" w:type="dxa"/>
            <w:shd w:val="clear" w:color="auto" w:fill="auto"/>
            <w:vAlign w:val="center"/>
          </w:tcPr>
          <w:p w:rsidR="0021563E" w:rsidRPr="00DB763B" w:rsidRDefault="00F464AD"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9</w:t>
            </w:r>
          </w:p>
        </w:tc>
        <w:tc>
          <w:tcPr>
            <w:tcW w:w="1416" w:type="dxa"/>
            <w:shd w:val="clear" w:color="auto" w:fill="auto"/>
            <w:vAlign w:val="center"/>
          </w:tcPr>
          <w:p w:rsidR="0021563E" w:rsidRPr="00DB763B" w:rsidRDefault="00F464AD"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175</w:t>
            </w:r>
          </w:p>
        </w:tc>
        <w:tc>
          <w:tcPr>
            <w:tcW w:w="991" w:type="dxa"/>
            <w:shd w:val="clear" w:color="auto" w:fill="auto"/>
            <w:vAlign w:val="center"/>
          </w:tcPr>
          <w:p w:rsidR="0021563E" w:rsidRPr="00DB763B" w:rsidRDefault="00F13432"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23</w:t>
            </w:r>
          </w:p>
        </w:tc>
        <w:tc>
          <w:tcPr>
            <w:tcW w:w="1001" w:type="dxa"/>
            <w:shd w:val="clear" w:color="auto" w:fill="auto"/>
            <w:vAlign w:val="center"/>
          </w:tcPr>
          <w:p w:rsidR="0021563E" w:rsidRPr="00DB763B" w:rsidRDefault="00F13432"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6</w:t>
            </w:r>
          </w:p>
        </w:tc>
        <w:tc>
          <w:tcPr>
            <w:tcW w:w="1294" w:type="dxa"/>
            <w:shd w:val="clear" w:color="auto" w:fill="auto"/>
            <w:vAlign w:val="center"/>
          </w:tcPr>
          <w:p w:rsidR="0021563E" w:rsidRPr="00DB763B" w:rsidRDefault="00F13432"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166</w:t>
            </w:r>
          </w:p>
        </w:tc>
        <w:tc>
          <w:tcPr>
            <w:tcW w:w="1129" w:type="dxa"/>
            <w:shd w:val="clear" w:color="auto" w:fill="auto"/>
            <w:vAlign w:val="center"/>
          </w:tcPr>
          <w:p w:rsidR="0021563E" w:rsidRPr="00DB763B" w:rsidRDefault="00F13432"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379</w:t>
            </w:r>
          </w:p>
        </w:tc>
        <w:tc>
          <w:tcPr>
            <w:tcW w:w="2307" w:type="dxa"/>
            <w:shd w:val="clear" w:color="auto" w:fill="auto"/>
            <w:vAlign w:val="center"/>
          </w:tcPr>
          <w:p w:rsidR="0021563E" w:rsidRPr="00DB763B" w:rsidRDefault="00F13432" w:rsidP="00311353">
            <w:pPr>
              <w:spacing w:before="60" w:after="60"/>
              <w:jc w:val="center"/>
              <w:rPr>
                <w:rFonts w:ascii="Calibri" w:hAnsi="Calibri" w:cs="Calibri"/>
                <w:color w:val="000000"/>
                <w:sz w:val="22"/>
                <w:szCs w:val="20"/>
              </w:rPr>
            </w:pPr>
            <w:r w:rsidRPr="00DB763B">
              <w:rPr>
                <w:rFonts w:ascii="Calibri" w:hAnsi="Calibri" w:cs="Calibri"/>
                <w:color w:val="000000"/>
                <w:sz w:val="22"/>
                <w:szCs w:val="20"/>
              </w:rPr>
              <w:t>2778</w:t>
            </w:r>
          </w:p>
        </w:tc>
      </w:tr>
      <w:tr w:rsidR="003825B7" w:rsidRPr="00DB763B" w:rsidTr="00311353">
        <w:tc>
          <w:tcPr>
            <w:tcW w:w="956" w:type="dxa"/>
            <w:shd w:val="clear" w:color="auto" w:fill="auto"/>
            <w:vAlign w:val="center"/>
          </w:tcPr>
          <w:p w:rsidR="003825B7" w:rsidRPr="00DB763B" w:rsidRDefault="003825B7" w:rsidP="00311353">
            <w:pPr>
              <w:spacing w:before="60" w:after="60"/>
              <w:jc w:val="center"/>
              <w:rPr>
                <w:rFonts w:ascii="Calibri" w:hAnsi="Calibri" w:cs="Calibri"/>
                <w:b/>
                <w:sz w:val="22"/>
                <w:szCs w:val="20"/>
              </w:rPr>
            </w:pPr>
            <w:r>
              <w:rPr>
                <w:rFonts w:ascii="Calibri" w:hAnsi="Calibri" w:cs="Calibri"/>
                <w:b/>
                <w:sz w:val="22"/>
                <w:szCs w:val="20"/>
              </w:rPr>
              <w:t>2014</w:t>
            </w:r>
          </w:p>
        </w:tc>
        <w:tc>
          <w:tcPr>
            <w:tcW w:w="847" w:type="dxa"/>
            <w:shd w:val="clear" w:color="auto" w:fill="auto"/>
            <w:vAlign w:val="center"/>
          </w:tcPr>
          <w:p w:rsidR="003825B7" w:rsidRPr="00DB763B" w:rsidRDefault="001560B3" w:rsidP="00311353">
            <w:pPr>
              <w:spacing w:before="60" w:after="60"/>
              <w:jc w:val="center"/>
              <w:rPr>
                <w:rFonts w:ascii="Calibri" w:hAnsi="Calibri" w:cs="Calibri"/>
                <w:color w:val="000000"/>
                <w:sz w:val="22"/>
                <w:szCs w:val="20"/>
              </w:rPr>
            </w:pPr>
            <w:r>
              <w:rPr>
                <w:rFonts w:ascii="Calibri" w:hAnsi="Calibri" w:cs="Calibri"/>
                <w:color w:val="000000"/>
                <w:sz w:val="22"/>
                <w:szCs w:val="20"/>
              </w:rPr>
              <w:t>10</w:t>
            </w:r>
          </w:p>
        </w:tc>
        <w:tc>
          <w:tcPr>
            <w:tcW w:w="1416" w:type="dxa"/>
            <w:shd w:val="clear" w:color="auto" w:fill="auto"/>
            <w:vAlign w:val="center"/>
          </w:tcPr>
          <w:p w:rsidR="003825B7" w:rsidRPr="00DB763B" w:rsidRDefault="001560B3" w:rsidP="00311353">
            <w:pPr>
              <w:spacing w:before="60" w:after="60"/>
              <w:jc w:val="center"/>
              <w:rPr>
                <w:rFonts w:ascii="Calibri" w:hAnsi="Calibri" w:cs="Calibri"/>
                <w:color w:val="000000"/>
                <w:sz w:val="22"/>
                <w:szCs w:val="20"/>
              </w:rPr>
            </w:pPr>
            <w:r>
              <w:rPr>
                <w:rFonts w:ascii="Calibri" w:hAnsi="Calibri" w:cs="Calibri"/>
                <w:color w:val="000000"/>
                <w:sz w:val="22"/>
                <w:szCs w:val="20"/>
              </w:rPr>
              <w:t>210</w:t>
            </w:r>
          </w:p>
        </w:tc>
        <w:tc>
          <w:tcPr>
            <w:tcW w:w="991" w:type="dxa"/>
            <w:shd w:val="clear" w:color="auto" w:fill="auto"/>
            <w:vAlign w:val="center"/>
          </w:tcPr>
          <w:p w:rsidR="003825B7" w:rsidRPr="00DB763B" w:rsidRDefault="001560B3" w:rsidP="00311353">
            <w:pPr>
              <w:spacing w:before="60" w:after="60"/>
              <w:jc w:val="center"/>
              <w:rPr>
                <w:rFonts w:ascii="Calibri" w:hAnsi="Calibri" w:cs="Calibri"/>
                <w:color w:val="000000"/>
                <w:sz w:val="22"/>
                <w:szCs w:val="20"/>
              </w:rPr>
            </w:pPr>
            <w:r>
              <w:rPr>
                <w:rFonts w:ascii="Calibri" w:hAnsi="Calibri" w:cs="Calibri"/>
                <w:color w:val="000000"/>
                <w:sz w:val="22"/>
                <w:szCs w:val="20"/>
              </w:rPr>
              <w:t>64</w:t>
            </w:r>
          </w:p>
        </w:tc>
        <w:tc>
          <w:tcPr>
            <w:tcW w:w="1001" w:type="dxa"/>
            <w:shd w:val="clear" w:color="auto" w:fill="auto"/>
            <w:vAlign w:val="center"/>
          </w:tcPr>
          <w:p w:rsidR="003825B7" w:rsidRPr="00DB763B" w:rsidRDefault="001560B3" w:rsidP="00311353">
            <w:pPr>
              <w:spacing w:before="60" w:after="60"/>
              <w:jc w:val="center"/>
              <w:rPr>
                <w:rFonts w:ascii="Calibri" w:hAnsi="Calibri" w:cs="Calibri"/>
                <w:color w:val="000000"/>
                <w:sz w:val="22"/>
                <w:szCs w:val="20"/>
              </w:rPr>
            </w:pPr>
            <w:r>
              <w:rPr>
                <w:rFonts w:ascii="Calibri" w:hAnsi="Calibri" w:cs="Calibri"/>
                <w:color w:val="000000"/>
                <w:sz w:val="22"/>
                <w:szCs w:val="20"/>
              </w:rPr>
              <w:t>8</w:t>
            </w:r>
          </w:p>
        </w:tc>
        <w:tc>
          <w:tcPr>
            <w:tcW w:w="1294" w:type="dxa"/>
            <w:shd w:val="clear" w:color="auto" w:fill="auto"/>
            <w:vAlign w:val="center"/>
          </w:tcPr>
          <w:p w:rsidR="003825B7" w:rsidRPr="00DB763B" w:rsidRDefault="001560B3" w:rsidP="00311353">
            <w:pPr>
              <w:spacing w:before="60" w:after="60"/>
              <w:jc w:val="center"/>
              <w:rPr>
                <w:rFonts w:ascii="Calibri" w:hAnsi="Calibri" w:cs="Calibri"/>
                <w:color w:val="000000"/>
                <w:sz w:val="22"/>
                <w:szCs w:val="20"/>
              </w:rPr>
            </w:pPr>
            <w:r>
              <w:rPr>
                <w:rFonts w:ascii="Calibri" w:hAnsi="Calibri" w:cs="Calibri"/>
                <w:color w:val="000000"/>
                <w:sz w:val="22"/>
                <w:szCs w:val="20"/>
              </w:rPr>
              <w:t>164</w:t>
            </w:r>
          </w:p>
        </w:tc>
        <w:tc>
          <w:tcPr>
            <w:tcW w:w="1129" w:type="dxa"/>
            <w:shd w:val="clear" w:color="auto" w:fill="auto"/>
            <w:vAlign w:val="center"/>
          </w:tcPr>
          <w:p w:rsidR="003825B7" w:rsidRPr="00DB763B" w:rsidRDefault="001560B3" w:rsidP="00311353">
            <w:pPr>
              <w:spacing w:before="60" w:after="60"/>
              <w:jc w:val="center"/>
              <w:rPr>
                <w:rFonts w:ascii="Calibri" w:hAnsi="Calibri" w:cs="Calibri"/>
                <w:color w:val="000000"/>
                <w:sz w:val="22"/>
                <w:szCs w:val="20"/>
              </w:rPr>
            </w:pPr>
            <w:r>
              <w:rPr>
                <w:rFonts w:ascii="Calibri" w:hAnsi="Calibri" w:cs="Calibri"/>
                <w:color w:val="000000"/>
                <w:sz w:val="22"/>
                <w:szCs w:val="20"/>
              </w:rPr>
              <w:t>456</w:t>
            </w:r>
          </w:p>
        </w:tc>
        <w:tc>
          <w:tcPr>
            <w:tcW w:w="2307" w:type="dxa"/>
            <w:shd w:val="clear" w:color="auto" w:fill="auto"/>
            <w:vAlign w:val="center"/>
          </w:tcPr>
          <w:p w:rsidR="003825B7" w:rsidRPr="00DB763B" w:rsidRDefault="001560B3" w:rsidP="00311353">
            <w:pPr>
              <w:spacing w:before="60" w:after="60"/>
              <w:jc w:val="center"/>
              <w:rPr>
                <w:rFonts w:ascii="Calibri" w:hAnsi="Calibri" w:cs="Calibri"/>
                <w:color w:val="000000"/>
                <w:sz w:val="22"/>
                <w:szCs w:val="20"/>
              </w:rPr>
            </w:pPr>
            <w:r>
              <w:rPr>
                <w:rFonts w:ascii="Calibri" w:hAnsi="Calibri" w:cs="Calibri"/>
                <w:color w:val="000000"/>
                <w:sz w:val="22"/>
                <w:szCs w:val="20"/>
              </w:rPr>
              <w:t>3231</w:t>
            </w:r>
          </w:p>
        </w:tc>
      </w:tr>
    </w:tbl>
    <w:p w:rsidR="000A38F3" w:rsidRDefault="001560B3" w:rsidP="00023045">
      <w:pPr>
        <w:spacing w:before="120" w:after="120"/>
        <w:rPr>
          <w:rFonts w:ascii="Calibri" w:hAnsi="Calibri" w:cs="Calibri"/>
          <w:sz w:val="22"/>
          <w:szCs w:val="22"/>
        </w:rPr>
      </w:pPr>
      <w:r>
        <w:rPr>
          <w:rFonts w:ascii="Calibri" w:hAnsi="Calibri" w:cs="Calibri"/>
          <w:sz w:val="22"/>
          <w:szCs w:val="22"/>
        </w:rPr>
        <w:t xml:space="preserve">Membership has significantly increased in 2014, with an increase in most categories, especially personal and full members. </w:t>
      </w:r>
    </w:p>
    <w:p w:rsidR="0027099C" w:rsidRPr="0027099C" w:rsidRDefault="0027099C" w:rsidP="00023045">
      <w:pPr>
        <w:spacing w:before="120" w:after="120"/>
        <w:rPr>
          <w:rFonts w:ascii="Calibri" w:hAnsi="Calibri" w:cs="Calibri"/>
          <w:b/>
          <w:sz w:val="22"/>
          <w:szCs w:val="22"/>
        </w:rPr>
      </w:pPr>
      <w:r w:rsidRPr="0027099C">
        <w:rPr>
          <w:rFonts w:ascii="Calibri" w:hAnsi="Calibri" w:cs="Calibri"/>
          <w:b/>
          <w:sz w:val="22"/>
          <w:szCs w:val="22"/>
        </w:rPr>
        <w:t>Life Membership</w:t>
      </w:r>
    </w:p>
    <w:p w:rsidR="0027099C" w:rsidRDefault="0027099C" w:rsidP="00023045">
      <w:pPr>
        <w:spacing w:before="120" w:after="120"/>
        <w:rPr>
          <w:rFonts w:ascii="Calibri" w:hAnsi="Calibri" w:cs="Calibri"/>
          <w:sz w:val="22"/>
          <w:szCs w:val="22"/>
        </w:rPr>
      </w:pPr>
      <w:r>
        <w:rPr>
          <w:rFonts w:ascii="Calibri" w:hAnsi="Calibri" w:cs="Calibri"/>
          <w:sz w:val="22"/>
          <w:szCs w:val="22"/>
        </w:rPr>
        <w:t>Paul Sherman, one of ETAQ’s foundation members, was elected to Life Membership at the AGM in March and the honour was formally conferred at the State Conference in August.</w:t>
      </w:r>
    </w:p>
    <w:p w:rsidR="00C60856" w:rsidRPr="00C60856" w:rsidRDefault="00C60856" w:rsidP="00C60856">
      <w:pPr>
        <w:autoSpaceDE/>
        <w:autoSpaceDN/>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b/>
          <w:bCs/>
          <w:sz w:val="22"/>
          <w:szCs w:val="22"/>
          <w:lang w:val="en-AU" w:eastAsia="en-AU"/>
        </w:rPr>
        <w:t>PD Activities</w:t>
      </w:r>
    </w:p>
    <w:p w:rsidR="00C60856" w:rsidRPr="00C60856" w:rsidRDefault="00C60856" w:rsidP="00C60856">
      <w:pPr>
        <w:autoSpaceDE/>
        <w:autoSpaceDN/>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In Brisbane face-to-face PD acti</w:t>
      </w:r>
      <w:r w:rsidR="009E7F3B">
        <w:rPr>
          <w:rFonts w:asciiTheme="minorHAnsi" w:hAnsiTheme="minorHAnsi" w:cs="Times New Roman"/>
          <w:sz w:val="22"/>
          <w:szCs w:val="22"/>
          <w:lang w:val="en-AU" w:eastAsia="en-AU"/>
        </w:rPr>
        <w:t>vities were</w:t>
      </w:r>
      <w:r w:rsidR="003825B7">
        <w:rPr>
          <w:rFonts w:asciiTheme="minorHAnsi" w:hAnsiTheme="minorHAnsi" w:cs="Times New Roman"/>
          <w:sz w:val="22"/>
          <w:szCs w:val="22"/>
          <w:lang w:val="en-AU" w:eastAsia="en-AU"/>
        </w:rPr>
        <w:t xml:space="preserve"> conducted during 2014</w:t>
      </w:r>
      <w:r w:rsidRPr="00C60856">
        <w:rPr>
          <w:rFonts w:asciiTheme="minorHAnsi" w:hAnsiTheme="minorHAnsi" w:cs="Times New Roman"/>
          <w:sz w:val="22"/>
          <w:szCs w:val="22"/>
          <w:lang w:val="en-AU" w:eastAsia="en-AU"/>
        </w:rPr>
        <w:t xml:space="preserve"> as detailed below. In addition, PD events were also </w:t>
      </w:r>
      <w:r w:rsidR="009E7F3B">
        <w:rPr>
          <w:rFonts w:asciiTheme="minorHAnsi" w:hAnsiTheme="minorHAnsi" w:cs="Times New Roman"/>
          <w:sz w:val="22"/>
          <w:szCs w:val="22"/>
          <w:lang w:val="en-AU" w:eastAsia="en-AU"/>
        </w:rPr>
        <w:t xml:space="preserve">conducted by the Toowoomba, </w:t>
      </w:r>
      <w:r w:rsidRPr="00C60856">
        <w:rPr>
          <w:rFonts w:asciiTheme="minorHAnsi" w:hAnsiTheme="minorHAnsi" w:cs="Times New Roman"/>
          <w:sz w:val="22"/>
          <w:szCs w:val="22"/>
          <w:lang w:val="en-AU" w:eastAsia="en-AU"/>
        </w:rPr>
        <w:t xml:space="preserve">Townsville </w:t>
      </w:r>
      <w:r w:rsidR="009E7F3B">
        <w:rPr>
          <w:rFonts w:asciiTheme="minorHAnsi" w:hAnsiTheme="minorHAnsi" w:cs="Times New Roman"/>
          <w:sz w:val="22"/>
          <w:szCs w:val="22"/>
          <w:lang w:val="en-AU" w:eastAsia="en-AU"/>
        </w:rPr>
        <w:t xml:space="preserve">and Cairns </w:t>
      </w:r>
      <w:r w:rsidRPr="00C60856">
        <w:rPr>
          <w:rFonts w:asciiTheme="minorHAnsi" w:hAnsiTheme="minorHAnsi" w:cs="Times New Roman"/>
          <w:sz w:val="22"/>
          <w:szCs w:val="22"/>
          <w:lang w:val="en-AU" w:eastAsia="en-AU"/>
        </w:rPr>
        <w:t>branches.</w:t>
      </w:r>
    </w:p>
    <w:p w:rsidR="00C60856" w:rsidRPr="00C60856" w:rsidRDefault="00C60856" w:rsidP="00C60856">
      <w:pPr>
        <w:autoSpaceDE/>
        <w:autoSpaceDN/>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u w:val="single"/>
          <w:lang w:val="en-AU" w:eastAsia="en-AU"/>
        </w:rPr>
        <w:t xml:space="preserve">Seminar 1 </w:t>
      </w:r>
    </w:p>
    <w:p w:rsidR="00C60856" w:rsidRPr="00C60856" w:rsidRDefault="00C60856" w:rsidP="00C60856">
      <w:pPr>
        <w:numPr>
          <w:ilvl w:val="0"/>
          <w:numId w:val="15"/>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Date: </w:t>
      </w:r>
      <w:r w:rsidR="00C0591F">
        <w:rPr>
          <w:rFonts w:asciiTheme="minorHAnsi" w:hAnsiTheme="minorHAnsi" w:cs="Times New Roman"/>
          <w:sz w:val="22"/>
          <w:szCs w:val="22"/>
          <w:lang w:val="en-AU" w:eastAsia="en-AU"/>
        </w:rPr>
        <w:t>Saturday 15</w:t>
      </w:r>
      <w:r w:rsidR="00E904EA">
        <w:rPr>
          <w:rFonts w:asciiTheme="minorHAnsi" w:hAnsiTheme="minorHAnsi" w:cs="Times New Roman"/>
          <w:sz w:val="22"/>
          <w:szCs w:val="22"/>
          <w:lang w:val="en-AU" w:eastAsia="en-AU"/>
        </w:rPr>
        <w:t xml:space="preserve"> March 2014</w:t>
      </w:r>
    </w:p>
    <w:p w:rsidR="00C60856" w:rsidRDefault="00C60856" w:rsidP="00C60856">
      <w:pPr>
        <w:numPr>
          <w:ilvl w:val="0"/>
          <w:numId w:val="15"/>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Type: half-day seminar </w:t>
      </w:r>
    </w:p>
    <w:p w:rsidR="00735F4E" w:rsidRPr="00C60856" w:rsidRDefault="00735F4E" w:rsidP="00C60856">
      <w:pPr>
        <w:numPr>
          <w:ilvl w:val="0"/>
          <w:numId w:val="15"/>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 xml:space="preserve">CPD hours: </w:t>
      </w:r>
      <w:r w:rsidR="00E731C5">
        <w:rPr>
          <w:rFonts w:asciiTheme="minorHAnsi" w:hAnsiTheme="minorHAnsi" w:cs="Times New Roman"/>
          <w:sz w:val="22"/>
          <w:szCs w:val="22"/>
          <w:lang w:val="en-AU" w:eastAsia="en-AU"/>
        </w:rPr>
        <w:t>3 hours 50 minutes</w:t>
      </w:r>
    </w:p>
    <w:p w:rsidR="00C60856" w:rsidRPr="00C60856" w:rsidRDefault="00C60856" w:rsidP="00C60856">
      <w:pPr>
        <w:numPr>
          <w:ilvl w:val="0"/>
          <w:numId w:val="15"/>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Theme: </w:t>
      </w:r>
      <w:r w:rsidR="009E7F3B">
        <w:rPr>
          <w:rFonts w:asciiTheme="minorHAnsi" w:hAnsiTheme="minorHAnsi" w:cs="Times New Roman"/>
          <w:sz w:val="22"/>
          <w:szCs w:val="22"/>
          <w:lang w:val="en-AU" w:eastAsia="en-AU"/>
        </w:rPr>
        <w:t>The Art and Science of English</w:t>
      </w:r>
    </w:p>
    <w:p w:rsidR="00C60856" w:rsidRPr="00C60856" w:rsidRDefault="00C60856" w:rsidP="00C60856">
      <w:pPr>
        <w:numPr>
          <w:ilvl w:val="0"/>
          <w:numId w:val="15"/>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Format: </w:t>
      </w:r>
      <w:r w:rsidR="009E7F3B">
        <w:rPr>
          <w:rFonts w:asciiTheme="minorHAnsi" w:hAnsiTheme="minorHAnsi" w:cs="Times New Roman"/>
          <w:sz w:val="22"/>
          <w:szCs w:val="22"/>
          <w:lang w:val="en-AU" w:eastAsia="en-AU"/>
        </w:rPr>
        <w:t xml:space="preserve">2 x </w:t>
      </w:r>
      <w:r w:rsidRPr="00C60856">
        <w:rPr>
          <w:rFonts w:asciiTheme="minorHAnsi" w:hAnsiTheme="minorHAnsi" w:cs="Times New Roman"/>
          <w:sz w:val="22"/>
          <w:szCs w:val="22"/>
          <w:lang w:val="en-AU" w:eastAsia="en-AU"/>
        </w:rPr>
        <w:t>keynote address</w:t>
      </w:r>
      <w:r w:rsidR="009E7F3B">
        <w:rPr>
          <w:rFonts w:asciiTheme="minorHAnsi" w:hAnsiTheme="minorHAnsi" w:cs="Times New Roman"/>
          <w:sz w:val="22"/>
          <w:szCs w:val="22"/>
          <w:lang w:val="en-AU" w:eastAsia="en-AU"/>
        </w:rPr>
        <w:t>es</w:t>
      </w:r>
      <w:r w:rsidRPr="00C60856">
        <w:rPr>
          <w:rFonts w:asciiTheme="minorHAnsi" w:hAnsiTheme="minorHAnsi" w:cs="Times New Roman"/>
          <w:sz w:val="22"/>
          <w:szCs w:val="22"/>
          <w:lang w:val="en-AU" w:eastAsia="en-AU"/>
        </w:rPr>
        <w:t xml:space="preserve"> plus suite of supporting workshops </w:t>
      </w:r>
    </w:p>
    <w:p w:rsidR="00C60856" w:rsidRPr="009E7F3B" w:rsidRDefault="00C60856" w:rsidP="009E7F3B">
      <w:pPr>
        <w:numPr>
          <w:ilvl w:val="0"/>
          <w:numId w:val="15"/>
        </w:numPr>
        <w:autoSpaceDE/>
        <w:spacing w:before="100" w:beforeAutospacing="1" w:after="120"/>
        <w:rPr>
          <w:rFonts w:asciiTheme="minorHAnsi" w:hAnsiTheme="minorHAnsi" w:cs="Times New Roman"/>
          <w:b/>
          <w:sz w:val="22"/>
          <w:szCs w:val="22"/>
          <w:lang w:eastAsia="en-AU"/>
        </w:rPr>
      </w:pPr>
      <w:r w:rsidRPr="00C60856">
        <w:rPr>
          <w:rFonts w:asciiTheme="minorHAnsi" w:hAnsiTheme="minorHAnsi" w:cs="Times New Roman"/>
          <w:sz w:val="22"/>
          <w:szCs w:val="22"/>
          <w:lang w:val="en-AU" w:eastAsia="en-AU"/>
        </w:rPr>
        <w:t>Keynote speaker</w:t>
      </w:r>
      <w:r w:rsidR="009E7F3B">
        <w:rPr>
          <w:rFonts w:asciiTheme="minorHAnsi" w:hAnsiTheme="minorHAnsi" w:cs="Times New Roman"/>
          <w:sz w:val="22"/>
          <w:szCs w:val="22"/>
          <w:lang w:val="en-AU" w:eastAsia="en-AU"/>
        </w:rPr>
        <w:t xml:space="preserve"> 1</w:t>
      </w:r>
      <w:r w:rsidRPr="00C60856">
        <w:rPr>
          <w:rFonts w:asciiTheme="minorHAnsi" w:hAnsiTheme="minorHAnsi" w:cs="Times New Roman"/>
          <w:sz w:val="22"/>
          <w:szCs w:val="22"/>
          <w:lang w:val="en-AU" w:eastAsia="en-AU"/>
        </w:rPr>
        <w:t xml:space="preserve">: </w:t>
      </w:r>
      <w:r w:rsidR="009E7F3B" w:rsidRPr="009E7F3B">
        <w:rPr>
          <w:rFonts w:asciiTheme="minorHAnsi" w:hAnsiTheme="minorHAnsi" w:cs="Times New Roman"/>
          <w:iCs/>
          <w:sz w:val="22"/>
          <w:szCs w:val="22"/>
          <w:lang w:eastAsia="en-AU"/>
        </w:rPr>
        <w:t xml:space="preserve">Dr Judy </w:t>
      </w:r>
      <w:proofErr w:type="spellStart"/>
      <w:r w:rsidR="009E7F3B" w:rsidRPr="009E7F3B">
        <w:rPr>
          <w:rFonts w:asciiTheme="minorHAnsi" w:hAnsiTheme="minorHAnsi" w:cs="Times New Roman"/>
          <w:iCs/>
          <w:sz w:val="22"/>
          <w:szCs w:val="22"/>
          <w:lang w:eastAsia="en-AU"/>
        </w:rPr>
        <w:t>Smeed</w:t>
      </w:r>
      <w:proofErr w:type="spellEnd"/>
      <w:r w:rsidRPr="00C60856">
        <w:rPr>
          <w:rFonts w:asciiTheme="minorHAnsi" w:hAnsiTheme="minorHAnsi" w:cs="Times New Roman"/>
          <w:sz w:val="22"/>
          <w:szCs w:val="22"/>
          <w:lang w:val="en-AU" w:eastAsia="en-AU"/>
        </w:rPr>
        <w:t xml:space="preserve">, </w:t>
      </w:r>
      <w:r w:rsidR="009E7F3B">
        <w:rPr>
          <w:rFonts w:asciiTheme="minorHAnsi" w:hAnsiTheme="minorHAnsi" w:cs="Times New Roman"/>
          <w:sz w:val="22"/>
          <w:szCs w:val="22"/>
          <w:lang w:val="en-AU" w:eastAsia="en-AU"/>
        </w:rPr>
        <w:t>QUT</w:t>
      </w:r>
      <w:r w:rsidRPr="00C60856">
        <w:rPr>
          <w:rFonts w:asciiTheme="minorHAnsi" w:hAnsiTheme="minorHAnsi" w:cs="Times New Roman"/>
          <w:sz w:val="22"/>
          <w:szCs w:val="22"/>
          <w:lang w:val="en-AU" w:eastAsia="en-AU"/>
        </w:rPr>
        <w:t xml:space="preserve"> – topic: </w:t>
      </w:r>
      <w:r w:rsidR="009E7F3B" w:rsidRPr="009E7F3B">
        <w:rPr>
          <w:rFonts w:asciiTheme="minorHAnsi" w:hAnsiTheme="minorHAnsi" w:cs="Times New Roman"/>
          <w:sz w:val="22"/>
          <w:szCs w:val="22"/>
          <w:lang w:eastAsia="en-AU"/>
        </w:rPr>
        <w:t>English teachers – abused species or data wise?</w:t>
      </w:r>
    </w:p>
    <w:p w:rsidR="009E7F3B" w:rsidRPr="009E7F3B" w:rsidRDefault="009E7F3B" w:rsidP="009E7F3B">
      <w:pPr>
        <w:numPr>
          <w:ilvl w:val="0"/>
          <w:numId w:val="15"/>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Keynote speaker</w:t>
      </w:r>
      <w:r>
        <w:rPr>
          <w:rFonts w:asciiTheme="minorHAnsi" w:hAnsiTheme="minorHAnsi" w:cs="Times New Roman"/>
          <w:sz w:val="22"/>
          <w:szCs w:val="22"/>
          <w:lang w:val="en-AU" w:eastAsia="en-AU"/>
        </w:rPr>
        <w:t xml:space="preserve"> 2</w:t>
      </w:r>
      <w:r w:rsidRPr="00C60856">
        <w:rPr>
          <w:rFonts w:asciiTheme="minorHAnsi" w:hAnsiTheme="minorHAnsi" w:cs="Times New Roman"/>
          <w:sz w:val="22"/>
          <w:szCs w:val="22"/>
          <w:lang w:val="en-AU" w:eastAsia="en-AU"/>
        </w:rPr>
        <w:t xml:space="preserve">: Professor </w:t>
      </w:r>
      <w:r>
        <w:rPr>
          <w:rFonts w:asciiTheme="minorHAnsi" w:hAnsiTheme="minorHAnsi" w:cs="Times New Roman"/>
          <w:sz w:val="22"/>
          <w:szCs w:val="22"/>
          <w:lang w:val="en-AU" w:eastAsia="en-AU"/>
        </w:rPr>
        <w:t xml:space="preserve">Brenton </w:t>
      </w:r>
      <w:proofErr w:type="spellStart"/>
      <w:r>
        <w:rPr>
          <w:rFonts w:asciiTheme="minorHAnsi" w:hAnsiTheme="minorHAnsi" w:cs="Times New Roman"/>
          <w:sz w:val="22"/>
          <w:szCs w:val="22"/>
          <w:lang w:val="en-AU" w:eastAsia="en-AU"/>
        </w:rPr>
        <w:t>Doecke</w:t>
      </w:r>
      <w:proofErr w:type="spellEnd"/>
      <w:r w:rsidRPr="00C60856">
        <w:rPr>
          <w:rFonts w:asciiTheme="minorHAnsi" w:hAnsiTheme="minorHAnsi" w:cs="Times New Roman"/>
          <w:sz w:val="22"/>
          <w:szCs w:val="22"/>
          <w:lang w:val="en-AU" w:eastAsia="en-AU"/>
        </w:rPr>
        <w:t xml:space="preserve">, </w:t>
      </w:r>
      <w:r>
        <w:rPr>
          <w:rFonts w:asciiTheme="minorHAnsi" w:hAnsiTheme="minorHAnsi" w:cs="Times New Roman"/>
          <w:sz w:val="22"/>
          <w:szCs w:val="22"/>
          <w:lang w:val="en-AU" w:eastAsia="en-AU"/>
        </w:rPr>
        <w:t>Deakin</w:t>
      </w:r>
      <w:r w:rsidRPr="00C60856">
        <w:rPr>
          <w:rFonts w:asciiTheme="minorHAnsi" w:hAnsiTheme="minorHAnsi" w:cs="Times New Roman"/>
          <w:sz w:val="22"/>
          <w:szCs w:val="22"/>
          <w:lang w:val="en-AU" w:eastAsia="en-AU"/>
        </w:rPr>
        <w:t xml:space="preserve"> University – topic: </w:t>
      </w:r>
      <w:r w:rsidRPr="009E7F3B">
        <w:rPr>
          <w:rFonts w:asciiTheme="minorHAnsi" w:hAnsiTheme="minorHAnsi" w:cs="Times New Roman"/>
          <w:bCs/>
          <w:sz w:val="22"/>
          <w:szCs w:val="22"/>
          <w:lang w:eastAsia="en-AU"/>
        </w:rPr>
        <w:t>Creativity in English</w:t>
      </w:r>
    </w:p>
    <w:p w:rsidR="00C60856" w:rsidRPr="00C60856" w:rsidRDefault="00C60856" w:rsidP="00C60856">
      <w:pPr>
        <w:numPr>
          <w:ilvl w:val="0"/>
          <w:numId w:val="15"/>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Attendance: </w:t>
      </w:r>
      <w:r w:rsidR="00386BAE">
        <w:rPr>
          <w:rFonts w:asciiTheme="minorHAnsi" w:hAnsiTheme="minorHAnsi" w:cs="Times New Roman"/>
          <w:sz w:val="22"/>
          <w:szCs w:val="22"/>
          <w:lang w:val="en-AU" w:eastAsia="en-AU"/>
        </w:rPr>
        <w:t>194 (including 15 complimentary registrations)</w:t>
      </w:r>
      <w:r w:rsidRPr="00C60856">
        <w:rPr>
          <w:rFonts w:asciiTheme="minorHAnsi" w:hAnsiTheme="minorHAnsi" w:cs="Times New Roman"/>
          <w:sz w:val="22"/>
          <w:szCs w:val="22"/>
          <w:lang w:val="en-AU" w:eastAsia="en-AU"/>
        </w:rPr>
        <w:t xml:space="preserve"> </w:t>
      </w:r>
    </w:p>
    <w:p w:rsidR="00C60856" w:rsidRPr="00C60856" w:rsidRDefault="00C60856" w:rsidP="00C60856">
      <w:pPr>
        <w:numPr>
          <w:ilvl w:val="0"/>
          <w:numId w:val="15"/>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Venue: </w:t>
      </w:r>
      <w:r w:rsidR="00E904EA">
        <w:rPr>
          <w:rFonts w:asciiTheme="minorHAnsi" w:hAnsiTheme="minorHAnsi" w:cs="Times New Roman"/>
          <w:sz w:val="22"/>
          <w:szCs w:val="22"/>
          <w:lang w:val="en-AU" w:eastAsia="en-AU"/>
        </w:rPr>
        <w:t xml:space="preserve">Corinda </w:t>
      </w:r>
      <w:r w:rsidR="005815E4">
        <w:rPr>
          <w:rFonts w:asciiTheme="minorHAnsi" w:hAnsiTheme="minorHAnsi" w:cs="Times New Roman"/>
          <w:sz w:val="22"/>
          <w:szCs w:val="22"/>
          <w:lang w:val="en-AU" w:eastAsia="en-AU"/>
        </w:rPr>
        <w:t xml:space="preserve">State </w:t>
      </w:r>
      <w:r w:rsidR="00E904EA">
        <w:rPr>
          <w:rFonts w:asciiTheme="minorHAnsi" w:hAnsiTheme="minorHAnsi" w:cs="Times New Roman"/>
          <w:sz w:val="22"/>
          <w:szCs w:val="22"/>
          <w:lang w:val="en-AU" w:eastAsia="en-AU"/>
        </w:rPr>
        <w:t>High School</w:t>
      </w:r>
    </w:p>
    <w:p w:rsidR="00C60856" w:rsidRPr="00C60856" w:rsidRDefault="00C60856" w:rsidP="00C60856">
      <w:pPr>
        <w:numPr>
          <w:ilvl w:val="0"/>
          <w:numId w:val="15"/>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Convenor: </w:t>
      </w:r>
      <w:r w:rsidR="00E904EA">
        <w:rPr>
          <w:rFonts w:asciiTheme="minorHAnsi" w:hAnsiTheme="minorHAnsi" w:cs="Times New Roman"/>
          <w:sz w:val="22"/>
          <w:szCs w:val="22"/>
          <w:lang w:val="en-AU" w:eastAsia="en-AU"/>
        </w:rPr>
        <w:t>Julie Arnold</w:t>
      </w:r>
    </w:p>
    <w:p w:rsidR="00511453" w:rsidRDefault="00511453">
      <w:pPr>
        <w:autoSpaceDE/>
        <w:autoSpaceDN/>
        <w:rPr>
          <w:rFonts w:asciiTheme="minorHAnsi" w:hAnsiTheme="minorHAnsi" w:cs="Times New Roman"/>
          <w:sz w:val="22"/>
          <w:szCs w:val="22"/>
          <w:u w:val="single"/>
          <w:lang w:val="en-AU" w:eastAsia="en-AU"/>
        </w:rPr>
      </w:pPr>
      <w:r>
        <w:rPr>
          <w:rFonts w:asciiTheme="minorHAnsi" w:hAnsiTheme="minorHAnsi" w:cs="Times New Roman"/>
          <w:sz w:val="22"/>
          <w:szCs w:val="22"/>
          <w:u w:val="single"/>
          <w:lang w:val="en-AU" w:eastAsia="en-AU"/>
        </w:rPr>
        <w:br w:type="page"/>
      </w:r>
    </w:p>
    <w:p w:rsidR="00C60856" w:rsidRPr="00C60856" w:rsidRDefault="00C60856" w:rsidP="00C60856">
      <w:pPr>
        <w:autoSpaceDE/>
        <w:autoSpaceDN/>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u w:val="single"/>
          <w:lang w:val="en-AU" w:eastAsia="en-AU"/>
        </w:rPr>
        <w:lastRenderedPageBreak/>
        <w:t>Beginning Teachers’ Day</w:t>
      </w:r>
    </w:p>
    <w:p w:rsidR="00C60856" w:rsidRPr="00C60856" w:rsidRDefault="00E904EA" w:rsidP="00C60856">
      <w:pPr>
        <w:numPr>
          <w:ilvl w:val="0"/>
          <w:numId w:val="16"/>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 xml:space="preserve">Date: Saturday </w:t>
      </w:r>
      <w:r w:rsidR="00FE46E1">
        <w:rPr>
          <w:rFonts w:asciiTheme="minorHAnsi" w:hAnsiTheme="minorHAnsi" w:cs="Times New Roman"/>
          <w:sz w:val="22"/>
          <w:szCs w:val="22"/>
          <w:lang w:val="en-AU" w:eastAsia="en-AU"/>
        </w:rPr>
        <w:t>10 May</w:t>
      </w:r>
      <w:r>
        <w:rPr>
          <w:rFonts w:asciiTheme="minorHAnsi" w:hAnsiTheme="minorHAnsi" w:cs="Times New Roman"/>
          <w:sz w:val="22"/>
          <w:szCs w:val="22"/>
          <w:lang w:val="en-AU" w:eastAsia="en-AU"/>
        </w:rPr>
        <w:t xml:space="preserve"> 2014</w:t>
      </w:r>
    </w:p>
    <w:p w:rsidR="00C60856" w:rsidRDefault="00C60856" w:rsidP="00C60856">
      <w:pPr>
        <w:numPr>
          <w:ilvl w:val="0"/>
          <w:numId w:val="16"/>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Type: Beginning Teachers Day – This was the </w:t>
      </w:r>
      <w:r w:rsidR="00FE46E1">
        <w:rPr>
          <w:rFonts w:asciiTheme="minorHAnsi" w:hAnsiTheme="minorHAnsi" w:cs="Times New Roman"/>
          <w:sz w:val="22"/>
          <w:szCs w:val="22"/>
          <w:lang w:val="en-AU" w:eastAsia="en-AU"/>
        </w:rPr>
        <w:t>4th</w:t>
      </w:r>
      <w:r w:rsidRPr="00C60856">
        <w:rPr>
          <w:rFonts w:asciiTheme="minorHAnsi" w:hAnsiTheme="minorHAnsi" w:cs="Times New Roman"/>
          <w:sz w:val="22"/>
          <w:szCs w:val="22"/>
          <w:lang w:val="en-AU" w:eastAsia="en-AU"/>
        </w:rPr>
        <w:t xml:space="preserve"> year that ETAQ has run this activity.</w:t>
      </w:r>
    </w:p>
    <w:p w:rsidR="00735F4E" w:rsidRPr="00C60856" w:rsidRDefault="00735F4E" w:rsidP="00C60856">
      <w:pPr>
        <w:numPr>
          <w:ilvl w:val="0"/>
          <w:numId w:val="16"/>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 xml:space="preserve">CPD hours: </w:t>
      </w:r>
      <w:r w:rsidR="00E731C5">
        <w:rPr>
          <w:rFonts w:asciiTheme="minorHAnsi" w:hAnsiTheme="minorHAnsi" w:cs="Times New Roman"/>
          <w:sz w:val="22"/>
          <w:szCs w:val="22"/>
          <w:lang w:val="en-AU" w:eastAsia="en-AU"/>
        </w:rPr>
        <w:t>5 hours 25 minutes</w:t>
      </w:r>
    </w:p>
    <w:p w:rsidR="00FE46E1" w:rsidRDefault="00FE46E1" w:rsidP="00C60856">
      <w:pPr>
        <w:numPr>
          <w:ilvl w:val="0"/>
          <w:numId w:val="16"/>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Keynote speaker: Erin Geddes, Forest Lake SHS – topic: It’s a Marathon, not a Sprint</w:t>
      </w:r>
    </w:p>
    <w:p w:rsidR="00C60856" w:rsidRPr="00C60856" w:rsidRDefault="00A3272D" w:rsidP="00C60856">
      <w:pPr>
        <w:numPr>
          <w:ilvl w:val="0"/>
          <w:numId w:val="16"/>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Attendance: 56 registrations plus 16 complimentary (presenters, committee etc)</w:t>
      </w:r>
    </w:p>
    <w:p w:rsidR="00C60856" w:rsidRPr="00C60856" w:rsidRDefault="00C60856" w:rsidP="00C60856">
      <w:pPr>
        <w:numPr>
          <w:ilvl w:val="0"/>
          <w:numId w:val="16"/>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Venue: </w:t>
      </w:r>
      <w:r w:rsidR="00E904EA">
        <w:rPr>
          <w:rFonts w:asciiTheme="minorHAnsi" w:hAnsiTheme="minorHAnsi" w:cs="Times New Roman"/>
          <w:sz w:val="22"/>
          <w:szCs w:val="22"/>
          <w:lang w:val="en-AU" w:eastAsia="en-AU"/>
        </w:rPr>
        <w:t>Brigidine</w:t>
      </w:r>
      <w:r w:rsidRPr="00C60856">
        <w:rPr>
          <w:rFonts w:asciiTheme="minorHAnsi" w:hAnsiTheme="minorHAnsi" w:cs="Times New Roman"/>
          <w:sz w:val="22"/>
          <w:szCs w:val="22"/>
          <w:lang w:val="en-AU" w:eastAsia="en-AU"/>
        </w:rPr>
        <w:t xml:space="preserve"> College</w:t>
      </w:r>
    </w:p>
    <w:p w:rsidR="00C60856" w:rsidRPr="00C60856" w:rsidRDefault="00C60856" w:rsidP="00C60856">
      <w:pPr>
        <w:numPr>
          <w:ilvl w:val="0"/>
          <w:numId w:val="16"/>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Convenor: </w:t>
      </w:r>
      <w:r w:rsidR="00E904EA">
        <w:rPr>
          <w:rFonts w:asciiTheme="minorHAnsi" w:hAnsiTheme="minorHAnsi" w:cs="Times New Roman"/>
          <w:sz w:val="22"/>
          <w:szCs w:val="22"/>
          <w:lang w:val="en-AU" w:eastAsia="en-AU"/>
        </w:rPr>
        <w:t>Melanie Wild</w:t>
      </w:r>
    </w:p>
    <w:p w:rsidR="00C60856" w:rsidRPr="00C60856" w:rsidRDefault="00C60856" w:rsidP="00C60856">
      <w:pPr>
        <w:autoSpaceDE/>
        <w:autoSpaceDN/>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u w:val="single"/>
          <w:lang w:val="en-AU" w:eastAsia="en-AU"/>
        </w:rPr>
        <w:t>Seminar 2</w:t>
      </w:r>
    </w:p>
    <w:p w:rsidR="00C60856" w:rsidRPr="00C60856" w:rsidRDefault="00C60856" w:rsidP="00C60856">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Date: Saturday </w:t>
      </w:r>
      <w:r w:rsidR="00E904EA">
        <w:rPr>
          <w:rFonts w:asciiTheme="minorHAnsi" w:hAnsiTheme="minorHAnsi" w:cs="Times New Roman"/>
          <w:sz w:val="22"/>
          <w:szCs w:val="22"/>
          <w:lang w:val="en-AU" w:eastAsia="en-AU"/>
        </w:rPr>
        <w:t>31</w:t>
      </w:r>
      <w:r w:rsidRPr="00C60856">
        <w:rPr>
          <w:rFonts w:asciiTheme="minorHAnsi" w:hAnsiTheme="minorHAnsi" w:cs="Times New Roman"/>
          <w:sz w:val="22"/>
          <w:szCs w:val="22"/>
          <w:lang w:val="en-AU" w:eastAsia="en-AU"/>
        </w:rPr>
        <w:t xml:space="preserve"> </w:t>
      </w:r>
      <w:r w:rsidR="00E904EA">
        <w:rPr>
          <w:rFonts w:asciiTheme="minorHAnsi" w:hAnsiTheme="minorHAnsi" w:cs="Times New Roman"/>
          <w:sz w:val="22"/>
          <w:szCs w:val="22"/>
          <w:lang w:val="en-AU" w:eastAsia="en-AU"/>
        </w:rPr>
        <w:t>May 2014</w:t>
      </w:r>
    </w:p>
    <w:p w:rsidR="00C60856" w:rsidRDefault="00C60856" w:rsidP="00C60856">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Type: half-day seminar</w:t>
      </w:r>
    </w:p>
    <w:p w:rsidR="00735F4E" w:rsidRPr="00C60856" w:rsidRDefault="00735F4E" w:rsidP="00C60856">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 xml:space="preserve">CPD hours: </w:t>
      </w:r>
      <w:r w:rsidR="00E731C5">
        <w:rPr>
          <w:rFonts w:asciiTheme="minorHAnsi" w:hAnsiTheme="minorHAnsi" w:cs="Times New Roman"/>
          <w:sz w:val="22"/>
          <w:szCs w:val="22"/>
          <w:lang w:val="en-AU" w:eastAsia="en-AU"/>
        </w:rPr>
        <w:t>3 hours 15 minutes</w:t>
      </w:r>
    </w:p>
    <w:p w:rsidR="00C60856" w:rsidRPr="00C60856" w:rsidRDefault="00C60856" w:rsidP="00C60856">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Theme : </w:t>
      </w:r>
      <w:r w:rsidR="00FE46E1">
        <w:rPr>
          <w:rFonts w:asciiTheme="minorHAnsi" w:hAnsiTheme="minorHAnsi" w:cs="Times New Roman"/>
          <w:sz w:val="22"/>
          <w:szCs w:val="22"/>
          <w:lang w:val="en-AU" w:eastAsia="en-AU"/>
        </w:rPr>
        <w:t>The Power of the Visual</w:t>
      </w:r>
    </w:p>
    <w:p w:rsidR="00C60856" w:rsidRPr="00C60856" w:rsidRDefault="00C60856" w:rsidP="00C60856">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Format: keynote address plus suite of supporting workshops; </w:t>
      </w:r>
    </w:p>
    <w:p w:rsidR="00C60856" w:rsidRPr="00C60856" w:rsidRDefault="00E904EA" w:rsidP="00C60856">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 xml:space="preserve">Joint </w:t>
      </w:r>
      <w:r w:rsidR="00C60856" w:rsidRPr="00C60856">
        <w:rPr>
          <w:rFonts w:asciiTheme="minorHAnsi" w:hAnsiTheme="minorHAnsi" w:cs="Times New Roman"/>
          <w:sz w:val="22"/>
          <w:szCs w:val="22"/>
          <w:lang w:val="en-AU" w:eastAsia="en-AU"/>
        </w:rPr>
        <w:t>Keynote speaker</w:t>
      </w:r>
      <w:r>
        <w:rPr>
          <w:rFonts w:asciiTheme="minorHAnsi" w:hAnsiTheme="minorHAnsi" w:cs="Times New Roman"/>
          <w:sz w:val="22"/>
          <w:szCs w:val="22"/>
          <w:lang w:val="en-AU" w:eastAsia="en-AU"/>
        </w:rPr>
        <w:t>s</w:t>
      </w:r>
      <w:r w:rsidR="00C60856" w:rsidRPr="00C60856">
        <w:rPr>
          <w:rFonts w:asciiTheme="minorHAnsi" w:hAnsiTheme="minorHAnsi" w:cs="Times New Roman"/>
          <w:sz w:val="22"/>
          <w:szCs w:val="22"/>
          <w:lang w:val="en-AU" w:eastAsia="en-AU"/>
        </w:rPr>
        <w:t xml:space="preserve"> : </w:t>
      </w:r>
      <w:r>
        <w:rPr>
          <w:rFonts w:asciiTheme="minorHAnsi" w:hAnsiTheme="minorHAnsi" w:cs="Times New Roman"/>
          <w:sz w:val="22"/>
          <w:szCs w:val="22"/>
          <w:lang w:val="en-AU" w:eastAsia="en-AU"/>
        </w:rPr>
        <w:t xml:space="preserve">Professor Catherine Beavis </w:t>
      </w:r>
      <w:r w:rsidR="00FE46E1">
        <w:rPr>
          <w:rFonts w:asciiTheme="minorHAnsi" w:hAnsiTheme="minorHAnsi" w:cs="Times New Roman"/>
          <w:sz w:val="22"/>
          <w:szCs w:val="22"/>
          <w:lang w:val="en-AU" w:eastAsia="en-AU"/>
        </w:rPr>
        <w:t>(Griffith Uni &amp; ETAQ Patron)</w:t>
      </w:r>
      <w:r>
        <w:rPr>
          <w:rFonts w:asciiTheme="minorHAnsi" w:hAnsiTheme="minorHAnsi" w:cs="Times New Roman"/>
          <w:sz w:val="22"/>
          <w:szCs w:val="22"/>
          <w:lang w:val="en-AU" w:eastAsia="en-AU"/>
        </w:rPr>
        <w:t xml:space="preserve">and </w:t>
      </w:r>
      <w:r w:rsidR="00FE46E1">
        <w:rPr>
          <w:rFonts w:asciiTheme="minorHAnsi" w:hAnsiTheme="minorHAnsi" w:cs="Times New Roman"/>
          <w:sz w:val="22"/>
          <w:szCs w:val="22"/>
          <w:lang w:val="en-AU" w:eastAsia="en-AU"/>
        </w:rPr>
        <w:t xml:space="preserve">Dr </w:t>
      </w:r>
      <w:r>
        <w:rPr>
          <w:rFonts w:asciiTheme="minorHAnsi" w:hAnsiTheme="minorHAnsi" w:cs="Times New Roman"/>
          <w:sz w:val="22"/>
          <w:szCs w:val="22"/>
          <w:lang w:val="en-AU" w:eastAsia="en-AU"/>
        </w:rPr>
        <w:t>Michael Dezuanni</w:t>
      </w:r>
      <w:r w:rsidR="00FE46E1">
        <w:rPr>
          <w:rFonts w:asciiTheme="minorHAnsi" w:hAnsiTheme="minorHAnsi" w:cs="Times New Roman"/>
          <w:sz w:val="22"/>
          <w:szCs w:val="22"/>
          <w:lang w:val="en-AU" w:eastAsia="en-AU"/>
        </w:rPr>
        <w:t xml:space="preserve"> (QUT)</w:t>
      </w:r>
      <w:r>
        <w:rPr>
          <w:rFonts w:asciiTheme="minorHAnsi" w:hAnsiTheme="minorHAnsi" w:cs="Times New Roman"/>
          <w:sz w:val="22"/>
          <w:szCs w:val="22"/>
          <w:lang w:val="en-AU" w:eastAsia="en-AU"/>
        </w:rPr>
        <w:t xml:space="preserve"> </w:t>
      </w:r>
      <w:r w:rsidR="00FE46E1">
        <w:rPr>
          <w:rFonts w:asciiTheme="minorHAnsi" w:hAnsiTheme="minorHAnsi" w:cs="Times New Roman"/>
          <w:sz w:val="22"/>
          <w:szCs w:val="22"/>
          <w:lang w:val="en-AU" w:eastAsia="en-AU"/>
        </w:rPr>
        <w:t xml:space="preserve"> – topic: ‘Increasingly complex and sophisticated texts’: Computer games, literacy and design</w:t>
      </w:r>
    </w:p>
    <w:p w:rsidR="00C60856" w:rsidRPr="00C60856" w:rsidRDefault="008A0D25" w:rsidP="00C60856">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Attendance: 110 (of 113 registered)</w:t>
      </w:r>
    </w:p>
    <w:p w:rsidR="00C60856" w:rsidRPr="00C60856" w:rsidRDefault="00C60856" w:rsidP="00C60856">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Venue: </w:t>
      </w:r>
      <w:r w:rsidR="00E904EA">
        <w:rPr>
          <w:rFonts w:asciiTheme="minorHAnsi" w:hAnsiTheme="minorHAnsi" w:cs="Times New Roman"/>
          <w:sz w:val="22"/>
          <w:szCs w:val="22"/>
          <w:lang w:val="en-AU" w:eastAsia="en-AU"/>
        </w:rPr>
        <w:t>Brisbane Grammar School</w:t>
      </w:r>
    </w:p>
    <w:p w:rsidR="00C60856" w:rsidRDefault="00C60856" w:rsidP="00C60856">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Convenors: </w:t>
      </w:r>
      <w:r w:rsidR="00E904EA">
        <w:rPr>
          <w:rFonts w:asciiTheme="minorHAnsi" w:hAnsiTheme="minorHAnsi" w:cs="Times New Roman"/>
          <w:sz w:val="22"/>
          <w:szCs w:val="22"/>
          <w:lang w:val="en-AU" w:eastAsia="en-AU"/>
        </w:rPr>
        <w:t>Helen Johnston and Michelle Ragen</w:t>
      </w:r>
    </w:p>
    <w:p w:rsidR="005815E4" w:rsidRPr="00C60856" w:rsidRDefault="005815E4" w:rsidP="005815E4">
      <w:pPr>
        <w:autoSpaceDE/>
        <w:autoSpaceDN/>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u w:val="single"/>
          <w:lang w:val="en-AU" w:eastAsia="en-AU"/>
        </w:rPr>
        <w:t>Grammar Refresher Course</w:t>
      </w:r>
    </w:p>
    <w:p w:rsidR="005815E4" w:rsidRPr="00C60856" w:rsidRDefault="005815E4" w:rsidP="005815E4">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Date: Saturday </w:t>
      </w:r>
      <w:r>
        <w:rPr>
          <w:rFonts w:asciiTheme="minorHAnsi" w:hAnsiTheme="minorHAnsi" w:cs="Times New Roman"/>
          <w:sz w:val="22"/>
          <w:szCs w:val="22"/>
          <w:lang w:val="en-AU" w:eastAsia="en-AU"/>
        </w:rPr>
        <w:t>26</w:t>
      </w:r>
      <w:r w:rsidRPr="00C60856">
        <w:rPr>
          <w:rFonts w:asciiTheme="minorHAnsi" w:hAnsiTheme="minorHAnsi" w:cs="Times New Roman"/>
          <w:sz w:val="22"/>
          <w:szCs w:val="22"/>
          <w:lang w:val="en-AU" w:eastAsia="en-AU"/>
        </w:rPr>
        <w:t xml:space="preserve"> </w:t>
      </w:r>
      <w:r>
        <w:rPr>
          <w:rFonts w:asciiTheme="minorHAnsi" w:hAnsiTheme="minorHAnsi" w:cs="Times New Roman"/>
          <w:sz w:val="22"/>
          <w:szCs w:val="22"/>
          <w:lang w:val="en-AU" w:eastAsia="en-AU"/>
        </w:rPr>
        <w:t>July 2014</w:t>
      </w:r>
    </w:p>
    <w:p w:rsidR="005815E4" w:rsidRDefault="005815E4" w:rsidP="005815E4">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Type: </w:t>
      </w:r>
      <w:r>
        <w:rPr>
          <w:rFonts w:asciiTheme="minorHAnsi" w:hAnsiTheme="minorHAnsi" w:cs="Times New Roman"/>
          <w:sz w:val="22"/>
          <w:szCs w:val="22"/>
          <w:lang w:val="en-AU" w:eastAsia="en-AU"/>
        </w:rPr>
        <w:t>full</w:t>
      </w:r>
      <w:r w:rsidRPr="00C60856">
        <w:rPr>
          <w:rFonts w:asciiTheme="minorHAnsi" w:hAnsiTheme="minorHAnsi" w:cs="Times New Roman"/>
          <w:sz w:val="22"/>
          <w:szCs w:val="22"/>
          <w:lang w:val="en-AU" w:eastAsia="en-AU"/>
        </w:rPr>
        <w:t>-day</w:t>
      </w:r>
      <w:r w:rsidR="00592089">
        <w:rPr>
          <w:rFonts w:asciiTheme="minorHAnsi" w:hAnsiTheme="minorHAnsi" w:cs="Times New Roman"/>
          <w:sz w:val="22"/>
          <w:szCs w:val="22"/>
          <w:lang w:val="en-AU" w:eastAsia="en-AU"/>
        </w:rPr>
        <w:t xml:space="preserve"> (9-3)</w:t>
      </w:r>
      <w:r w:rsidRPr="00C60856">
        <w:rPr>
          <w:rFonts w:asciiTheme="minorHAnsi" w:hAnsiTheme="minorHAnsi" w:cs="Times New Roman"/>
          <w:sz w:val="22"/>
          <w:szCs w:val="22"/>
          <w:lang w:val="en-AU" w:eastAsia="en-AU"/>
        </w:rPr>
        <w:t xml:space="preserve"> </w:t>
      </w:r>
      <w:r w:rsidR="00592089">
        <w:rPr>
          <w:rFonts w:asciiTheme="minorHAnsi" w:hAnsiTheme="minorHAnsi" w:cs="Times New Roman"/>
          <w:sz w:val="22"/>
          <w:szCs w:val="22"/>
          <w:lang w:val="en-AU" w:eastAsia="en-AU"/>
        </w:rPr>
        <w:t xml:space="preserve">class </w:t>
      </w:r>
      <w:r>
        <w:rPr>
          <w:rFonts w:asciiTheme="minorHAnsi" w:hAnsiTheme="minorHAnsi" w:cs="Times New Roman"/>
          <w:sz w:val="22"/>
          <w:szCs w:val="22"/>
          <w:lang w:val="en-AU" w:eastAsia="en-AU"/>
        </w:rPr>
        <w:t>activity</w:t>
      </w:r>
    </w:p>
    <w:p w:rsidR="00735F4E" w:rsidRPr="00C60856" w:rsidRDefault="00E731C5" w:rsidP="005815E4">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CPD hours: 4 hours 30 minutes</w:t>
      </w:r>
    </w:p>
    <w:p w:rsidR="005815E4" w:rsidRPr="00E274F6" w:rsidRDefault="00E274F6" w:rsidP="00E274F6">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Title</w:t>
      </w:r>
      <w:r w:rsidR="005815E4" w:rsidRPr="00C60856">
        <w:rPr>
          <w:rFonts w:asciiTheme="minorHAnsi" w:hAnsiTheme="minorHAnsi" w:cs="Times New Roman"/>
          <w:sz w:val="22"/>
          <w:szCs w:val="22"/>
          <w:lang w:val="en-AU" w:eastAsia="en-AU"/>
        </w:rPr>
        <w:t xml:space="preserve"> : </w:t>
      </w:r>
      <w:r w:rsidRPr="00E274F6">
        <w:rPr>
          <w:rFonts w:asciiTheme="minorHAnsi" w:hAnsiTheme="minorHAnsi" w:cs="Times New Roman"/>
          <w:sz w:val="22"/>
          <w:szCs w:val="22"/>
          <w:lang w:val="en-AU" w:eastAsia="en-AU"/>
        </w:rPr>
        <w:t>Grammar for the Australian Curriculum: English</w:t>
      </w:r>
      <w:r>
        <w:rPr>
          <w:rFonts w:asciiTheme="minorHAnsi" w:hAnsiTheme="minorHAnsi" w:cs="Times New Roman"/>
          <w:sz w:val="22"/>
          <w:szCs w:val="22"/>
          <w:lang w:val="en-AU" w:eastAsia="en-AU"/>
        </w:rPr>
        <w:t xml:space="preserve"> – a one-day crash course</w:t>
      </w:r>
    </w:p>
    <w:p w:rsidR="005815E4" w:rsidRPr="00C60856" w:rsidRDefault="005815E4" w:rsidP="005815E4">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Format: </w:t>
      </w:r>
      <w:r w:rsidR="00592089">
        <w:rPr>
          <w:rFonts w:asciiTheme="minorHAnsi" w:hAnsiTheme="minorHAnsi" w:cs="Times New Roman"/>
          <w:sz w:val="22"/>
          <w:szCs w:val="22"/>
          <w:lang w:val="en-AU" w:eastAsia="en-AU"/>
        </w:rPr>
        <w:t>presentations, exercises &amp; discussions</w:t>
      </w:r>
      <w:r w:rsidRPr="00C60856">
        <w:rPr>
          <w:rFonts w:asciiTheme="minorHAnsi" w:hAnsiTheme="minorHAnsi" w:cs="Times New Roman"/>
          <w:sz w:val="22"/>
          <w:szCs w:val="22"/>
          <w:lang w:val="en-AU" w:eastAsia="en-AU"/>
        </w:rPr>
        <w:t xml:space="preserve"> </w:t>
      </w:r>
    </w:p>
    <w:p w:rsidR="005815E4" w:rsidRPr="00C60856" w:rsidRDefault="005815E4" w:rsidP="005815E4">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Presenter: Garry Collins</w:t>
      </w:r>
    </w:p>
    <w:p w:rsidR="00DC6EBD" w:rsidRPr="00AF0174" w:rsidRDefault="005815E4" w:rsidP="005815E4">
      <w:pPr>
        <w:numPr>
          <w:ilvl w:val="0"/>
          <w:numId w:val="17"/>
        </w:numPr>
        <w:autoSpaceDE/>
        <w:spacing w:before="100" w:beforeAutospacing="1" w:after="120"/>
        <w:rPr>
          <w:rFonts w:asciiTheme="minorHAnsi" w:hAnsiTheme="minorHAnsi" w:cs="Times New Roman"/>
          <w:sz w:val="22"/>
          <w:szCs w:val="22"/>
          <w:lang w:val="en-AU" w:eastAsia="en-AU"/>
        </w:rPr>
      </w:pPr>
      <w:r w:rsidRPr="00AF0174">
        <w:rPr>
          <w:rFonts w:asciiTheme="minorHAnsi" w:hAnsiTheme="minorHAnsi" w:cs="Times New Roman"/>
          <w:sz w:val="22"/>
          <w:szCs w:val="22"/>
          <w:lang w:val="en-AU" w:eastAsia="en-AU"/>
        </w:rPr>
        <w:t xml:space="preserve">Attendance: </w:t>
      </w:r>
      <w:r w:rsidR="00AF0174" w:rsidRPr="00AF0174">
        <w:rPr>
          <w:rFonts w:asciiTheme="minorHAnsi" w:hAnsiTheme="minorHAnsi" w:cs="Times New Roman"/>
          <w:sz w:val="22"/>
          <w:szCs w:val="22"/>
          <w:lang w:val="en-AU" w:eastAsia="en-AU"/>
        </w:rPr>
        <w:t>26</w:t>
      </w:r>
    </w:p>
    <w:p w:rsidR="005815E4" w:rsidRPr="00DC6EBD" w:rsidRDefault="005815E4" w:rsidP="005815E4">
      <w:pPr>
        <w:numPr>
          <w:ilvl w:val="0"/>
          <w:numId w:val="17"/>
        </w:numPr>
        <w:autoSpaceDE/>
        <w:spacing w:before="100" w:beforeAutospacing="1" w:after="120"/>
        <w:rPr>
          <w:rFonts w:asciiTheme="minorHAnsi" w:hAnsiTheme="minorHAnsi" w:cs="Times New Roman"/>
          <w:sz w:val="22"/>
          <w:szCs w:val="22"/>
          <w:lang w:val="en-AU" w:eastAsia="en-AU"/>
        </w:rPr>
      </w:pPr>
      <w:r w:rsidRPr="00DC6EBD">
        <w:rPr>
          <w:rFonts w:asciiTheme="minorHAnsi" w:hAnsiTheme="minorHAnsi" w:cs="Times New Roman"/>
          <w:sz w:val="22"/>
          <w:szCs w:val="22"/>
          <w:lang w:val="en-AU" w:eastAsia="en-AU"/>
        </w:rPr>
        <w:t>Venue: School of Education, The University of Queensland</w:t>
      </w:r>
    </w:p>
    <w:p w:rsidR="00E904EA" w:rsidRPr="00C60856" w:rsidRDefault="00E904EA" w:rsidP="00E904EA">
      <w:pPr>
        <w:autoSpaceDE/>
        <w:autoSpaceDN/>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u w:val="single"/>
          <w:lang w:val="en-AU" w:eastAsia="en-AU"/>
        </w:rPr>
        <w:t>State Conference</w:t>
      </w:r>
    </w:p>
    <w:p w:rsidR="00E904EA" w:rsidRPr="00C60856" w:rsidRDefault="00E904EA" w:rsidP="00E904EA">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Date: Saturday </w:t>
      </w:r>
      <w:r w:rsidR="005815E4">
        <w:rPr>
          <w:rFonts w:asciiTheme="minorHAnsi" w:hAnsiTheme="minorHAnsi" w:cs="Times New Roman"/>
          <w:sz w:val="22"/>
          <w:szCs w:val="22"/>
          <w:lang w:val="en-AU" w:eastAsia="en-AU"/>
        </w:rPr>
        <w:t>16</w:t>
      </w:r>
      <w:r w:rsidRPr="00C60856">
        <w:rPr>
          <w:rFonts w:asciiTheme="minorHAnsi" w:hAnsiTheme="minorHAnsi" w:cs="Times New Roman"/>
          <w:sz w:val="22"/>
          <w:szCs w:val="22"/>
          <w:lang w:val="en-AU" w:eastAsia="en-AU"/>
        </w:rPr>
        <w:t xml:space="preserve"> </w:t>
      </w:r>
      <w:r>
        <w:rPr>
          <w:rFonts w:asciiTheme="minorHAnsi" w:hAnsiTheme="minorHAnsi" w:cs="Times New Roman"/>
          <w:sz w:val="22"/>
          <w:szCs w:val="22"/>
          <w:lang w:val="en-AU" w:eastAsia="en-AU"/>
        </w:rPr>
        <w:t>August 2014</w:t>
      </w:r>
    </w:p>
    <w:p w:rsidR="00E904EA" w:rsidRDefault="00E904EA" w:rsidP="00E904EA">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Type: </w:t>
      </w:r>
      <w:r>
        <w:rPr>
          <w:rFonts w:asciiTheme="minorHAnsi" w:hAnsiTheme="minorHAnsi" w:cs="Times New Roman"/>
          <w:sz w:val="22"/>
          <w:szCs w:val="22"/>
          <w:lang w:val="en-AU" w:eastAsia="en-AU"/>
        </w:rPr>
        <w:t>full-day conference</w:t>
      </w:r>
    </w:p>
    <w:p w:rsidR="00735F4E" w:rsidRPr="00C60856" w:rsidRDefault="00735F4E" w:rsidP="00E904EA">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 xml:space="preserve">CPD hours: </w:t>
      </w:r>
      <w:r w:rsidR="00386BAE">
        <w:rPr>
          <w:rFonts w:asciiTheme="minorHAnsi" w:hAnsiTheme="minorHAnsi" w:cs="Times New Roman"/>
          <w:sz w:val="22"/>
          <w:szCs w:val="22"/>
          <w:lang w:val="en-AU" w:eastAsia="en-AU"/>
        </w:rPr>
        <w:t>5 hours 45 minutes</w:t>
      </w:r>
    </w:p>
    <w:p w:rsidR="00E50EC6" w:rsidRDefault="00E904EA" w:rsidP="00E904EA">
      <w:pPr>
        <w:numPr>
          <w:ilvl w:val="0"/>
          <w:numId w:val="17"/>
        </w:numPr>
        <w:autoSpaceDE/>
        <w:spacing w:before="100" w:beforeAutospacing="1" w:after="120"/>
        <w:rPr>
          <w:rFonts w:asciiTheme="minorHAnsi" w:hAnsiTheme="minorHAnsi" w:cs="Times New Roman"/>
          <w:sz w:val="22"/>
          <w:szCs w:val="22"/>
          <w:lang w:val="en-AU" w:eastAsia="en-AU"/>
        </w:rPr>
      </w:pPr>
      <w:r w:rsidRPr="00E50EC6">
        <w:rPr>
          <w:rFonts w:asciiTheme="minorHAnsi" w:hAnsiTheme="minorHAnsi" w:cs="Times New Roman"/>
          <w:sz w:val="22"/>
          <w:szCs w:val="22"/>
          <w:lang w:val="en-AU" w:eastAsia="en-AU"/>
        </w:rPr>
        <w:t xml:space="preserve">Theme : </w:t>
      </w:r>
      <w:r w:rsidR="00E50EC6" w:rsidRPr="00E50EC6">
        <w:rPr>
          <w:rFonts w:asciiTheme="minorHAnsi" w:hAnsiTheme="minorHAnsi" w:cs="Times New Roman"/>
          <w:sz w:val="22"/>
          <w:szCs w:val="22"/>
          <w:lang w:eastAsia="en-AU"/>
        </w:rPr>
        <w:t>Great Expectations: stability and change in English teaching</w:t>
      </w:r>
      <w:r w:rsidR="00E50EC6" w:rsidRPr="00E50EC6">
        <w:rPr>
          <w:rFonts w:asciiTheme="minorHAnsi" w:hAnsiTheme="minorHAnsi" w:cs="Times New Roman"/>
          <w:sz w:val="22"/>
          <w:szCs w:val="22"/>
          <w:lang w:val="en-AU" w:eastAsia="en-AU"/>
        </w:rPr>
        <w:t xml:space="preserve"> </w:t>
      </w:r>
    </w:p>
    <w:p w:rsidR="00E904EA" w:rsidRPr="00E50EC6" w:rsidRDefault="00E904EA" w:rsidP="00E904EA">
      <w:pPr>
        <w:numPr>
          <w:ilvl w:val="0"/>
          <w:numId w:val="17"/>
        </w:numPr>
        <w:autoSpaceDE/>
        <w:spacing w:before="100" w:beforeAutospacing="1" w:after="120"/>
        <w:rPr>
          <w:rFonts w:asciiTheme="minorHAnsi" w:hAnsiTheme="minorHAnsi" w:cs="Times New Roman"/>
          <w:sz w:val="22"/>
          <w:szCs w:val="22"/>
          <w:lang w:val="en-AU" w:eastAsia="en-AU"/>
        </w:rPr>
      </w:pPr>
      <w:r w:rsidRPr="00E50EC6">
        <w:rPr>
          <w:rFonts w:asciiTheme="minorHAnsi" w:hAnsiTheme="minorHAnsi" w:cs="Times New Roman"/>
          <w:sz w:val="22"/>
          <w:szCs w:val="22"/>
          <w:lang w:val="en-AU" w:eastAsia="en-AU"/>
        </w:rPr>
        <w:t>Format: 2 x keynote addresses plus</w:t>
      </w:r>
      <w:r w:rsidR="00E50EC6">
        <w:rPr>
          <w:rFonts w:asciiTheme="minorHAnsi" w:hAnsiTheme="minorHAnsi" w:cs="Times New Roman"/>
          <w:sz w:val="22"/>
          <w:szCs w:val="22"/>
          <w:lang w:val="en-AU" w:eastAsia="en-AU"/>
        </w:rPr>
        <w:t xml:space="preserve"> suite of supporting workshops</w:t>
      </w:r>
    </w:p>
    <w:p w:rsidR="00AF0174" w:rsidRDefault="00E904EA" w:rsidP="005815E4">
      <w:pPr>
        <w:numPr>
          <w:ilvl w:val="0"/>
          <w:numId w:val="17"/>
        </w:numPr>
        <w:autoSpaceDE/>
        <w:spacing w:before="100" w:beforeAutospacing="1" w:after="120"/>
        <w:rPr>
          <w:rFonts w:asciiTheme="minorHAnsi" w:hAnsiTheme="minorHAnsi" w:cs="Times New Roman"/>
          <w:sz w:val="22"/>
          <w:szCs w:val="22"/>
          <w:lang w:val="en-AU" w:eastAsia="en-AU"/>
        </w:rPr>
      </w:pPr>
      <w:r w:rsidRPr="00AF0174">
        <w:rPr>
          <w:rFonts w:asciiTheme="minorHAnsi" w:hAnsiTheme="minorHAnsi" w:cs="Times New Roman"/>
          <w:sz w:val="22"/>
          <w:szCs w:val="22"/>
          <w:lang w:val="en-AU" w:eastAsia="en-AU"/>
        </w:rPr>
        <w:lastRenderedPageBreak/>
        <w:t>Keynote speaker</w:t>
      </w:r>
      <w:r w:rsidR="005815E4" w:rsidRPr="00AF0174">
        <w:rPr>
          <w:rFonts w:asciiTheme="minorHAnsi" w:hAnsiTheme="minorHAnsi" w:cs="Times New Roman"/>
          <w:sz w:val="22"/>
          <w:szCs w:val="22"/>
          <w:lang w:val="en-AU" w:eastAsia="en-AU"/>
        </w:rPr>
        <w:t xml:space="preserve"> 1</w:t>
      </w:r>
      <w:r w:rsidRPr="00AF0174">
        <w:rPr>
          <w:rFonts w:asciiTheme="minorHAnsi" w:hAnsiTheme="minorHAnsi" w:cs="Times New Roman"/>
          <w:sz w:val="22"/>
          <w:szCs w:val="22"/>
          <w:lang w:val="en-AU" w:eastAsia="en-AU"/>
        </w:rPr>
        <w:t xml:space="preserve">: </w:t>
      </w:r>
      <w:r w:rsidR="00E50EC6" w:rsidRPr="00AF0174">
        <w:rPr>
          <w:rFonts w:asciiTheme="minorHAnsi" w:hAnsiTheme="minorHAnsi" w:cs="Times New Roman"/>
          <w:sz w:val="22"/>
          <w:szCs w:val="22"/>
          <w:lang w:val="en-AU" w:eastAsia="en-AU"/>
        </w:rPr>
        <w:t>Dr Anita Jetnikoff (QUT)</w:t>
      </w:r>
      <w:r w:rsidRPr="00AF0174">
        <w:rPr>
          <w:rFonts w:asciiTheme="minorHAnsi" w:hAnsiTheme="minorHAnsi" w:cs="Times New Roman"/>
          <w:sz w:val="22"/>
          <w:szCs w:val="22"/>
          <w:lang w:val="en-AU" w:eastAsia="en-AU"/>
        </w:rPr>
        <w:t xml:space="preserve">  – topic: </w:t>
      </w:r>
      <w:r w:rsidR="00E50EC6" w:rsidRPr="00AF0174">
        <w:rPr>
          <w:rFonts w:asciiTheme="minorHAnsi" w:hAnsiTheme="minorHAnsi" w:cs="Times New Roman"/>
          <w:sz w:val="22"/>
          <w:szCs w:val="22"/>
          <w:lang w:val="en-AU" w:eastAsia="en-AU"/>
        </w:rPr>
        <w:t>T</w:t>
      </w:r>
      <w:r w:rsidR="00AF0174" w:rsidRPr="00AF0174">
        <w:rPr>
          <w:rFonts w:asciiTheme="minorHAnsi" w:hAnsiTheme="minorHAnsi" w:cs="Times New Roman"/>
          <w:sz w:val="22"/>
          <w:szCs w:val="22"/>
          <w:lang w:val="en-AU" w:eastAsia="en-AU"/>
        </w:rPr>
        <w:t xml:space="preserve">he Teacher </w:t>
      </w:r>
      <w:r w:rsidR="00AF0174">
        <w:rPr>
          <w:rFonts w:asciiTheme="minorHAnsi" w:hAnsiTheme="minorHAnsi" w:cs="Times New Roman"/>
          <w:sz w:val="22"/>
          <w:szCs w:val="22"/>
          <w:lang w:val="en-AU" w:eastAsia="en-AU"/>
        </w:rPr>
        <w:t>as Chameleon</w:t>
      </w:r>
    </w:p>
    <w:p w:rsidR="005815E4" w:rsidRPr="00AF0174" w:rsidRDefault="005815E4" w:rsidP="005815E4">
      <w:pPr>
        <w:numPr>
          <w:ilvl w:val="0"/>
          <w:numId w:val="17"/>
        </w:numPr>
        <w:autoSpaceDE/>
        <w:spacing w:before="100" w:beforeAutospacing="1" w:after="120"/>
        <w:rPr>
          <w:rFonts w:asciiTheme="minorHAnsi" w:hAnsiTheme="minorHAnsi" w:cs="Times New Roman"/>
          <w:sz w:val="22"/>
          <w:szCs w:val="22"/>
          <w:lang w:val="en-AU" w:eastAsia="en-AU"/>
        </w:rPr>
      </w:pPr>
      <w:r w:rsidRPr="00AF0174">
        <w:rPr>
          <w:rFonts w:asciiTheme="minorHAnsi" w:hAnsiTheme="minorHAnsi" w:cs="Times New Roman"/>
          <w:sz w:val="22"/>
          <w:szCs w:val="22"/>
          <w:lang w:val="en-AU" w:eastAsia="en-AU"/>
        </w:rPr>
        <w:t xml:space="preserve">Keynote speaker 2: </w:t>
      </w:r>
      <w:r w:rsidR="00E50EC6" w:rsidRPr="00AF0174">
        <w:rPr>
          <w:rFonts w:asciiTheme="minorHAnsi" w:hAnsiTheme="minorHAnsi" w:cs="Times New Roman"/>
          <w:sz w:val="22"/>
          <w:szCs w:val="22"/>
          <w:lang w:val="en-AU" w:eastAsia="en-AU"/>
        </w:rPr>
        <w:t>Dr Alison Scott (UQ)</w:t>
      </w:r>
      <w:r w:rsidRPr="00AF0174">
        <w:rPr>
          <w:rFonts w:asciiTheme="minorHAnsi" w:hAnsiTheme="minorHAnsi" w:cs="Times New Roman"/>
          <w:sz w:val="22"/>
          <w:szCs w:val="22"/>
          <w:lang w:val="en-AU" w:eastAsia="en-AU"/>
        </w:rPr>
        <w:t xml:space="preserve">  – topic:</w:t>
      </w:r>
      <w:r w:rsidR="00DC6EBD" w:rsidRPr="00AF0174">
        <w:rPr>
          <w:rFonts w:asciiTheme="minorHAnsi" w:hAnsiTheme="minorHAnsi" w:cs="Times New Roman"/>
          <w:sz w:val="22"/>
          <w:szCs w:val="22"/>
          <w:lang w:val="en-AU" w:eastAsia="en-AU"/>
        </w:rPr>
        <w:t xml:space="preserve"> late cancel</w:t>
      </w:r>
      <w:r w:rsidR="00AF0174">
        <w:rPr>
          <w:rFonts w:asciiTheme="minorHAnsi" w:hAnsiTheme="minorHAnsi" w:cs="Times New Roman"/>
          <w:sz w:val="22"/>
          <w:szCs w:val="22"/>
          <w:lang w:val="en-AU" w:eastAsia="en-AU"/>
        </w:rPr>
        <w:t>l</w:t>
      </w:r>
      <w:r w:rsidR="00DC6EBD" w:rsidRPr="00AF0174">
        <w:rPr>
          <w:rFonts w:asciiTheme="minorHAnsi" w:hAnsiTheme="minorHAnsi" w:cs="Times New Roman"/>
          <w:sz w:val="22"/>
          <w:szCs w:val="22"/>
          <w:lang w:val="en-AU" w:eastAsia="en-AU"/>
        </w:rPr>
        <w:t xml:space="preserve">ation </w:t>
      </w:r>
    </w:p>
    <w:p w:rsidR="00E904EA" w:rsidRPr="00C60856" w:rsidRDefault="00E904EA" w:rsidP="00E904EA">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Attendance: </w:t>
      </w:r>
      <w:r w:rsidR="00AF0174">
        <w:rPr>
          <w:rFonts w:asciiTheme="minorHAnsi" w:hAnsiTheme="minorHAnsi" w:cs="Times New Roman"/>
          <w:sz w:val="22"/>
          <w:szCs w:val="22"/>
          <w:lang w:val="en-AU" w:eastAsia="en-AU"/>
        </w:rPr>
        <w:t>212</w:t>
      </w:r>
    </w:p>
    <w:p w:rsidR="00E904EA" w:rsidRPr="00C60856" w:rsidRDefault="00E904EA" w:rsidP="00E904EA">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Venue: </w:t>
      </w:r>
      <w:r>
        <w:rPr>
          <w:rFonts w:asciiTheme="minorHAnsi" w:hAnsiTheme="minorHAnsi" w:cs="Times New Roman"/>
          <w:sz w:val="22"/>
          <w:szCs w:val="22"/>
          <w:lang w:val="en-AU" w:eastAsia="en-AU"/>
        </w:rPr>
        <w:t>Lourdes Hill College</w:t>
      </w:r>
    </w:p>
    <w:p w:rsidR="00E904EA" w:rsidRPr="00C60856" w:rsidRDefault="00E904EA" w:rsidP="00E904EA">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Convenors: </w:t>
      </w:r>
      <w:r>
        <w:rPr>
          <w:rFonts w:asciiTheme="minorHAnsi" w:hAnsiTheme="minorHAnsi" w:cs="Times New Roman"/>
          <w:sz w:val="22"/>
          <w:szCs w:val="22"/>
          <w:lang w:val="en-AU" w:eastAsia="en-AU"/>
        </w:rPr>
        <w:t>Dr Stew Riddle and Matthew Rigby</w:t>
      </w:r>
    </w:p>
    <w:p w:rsidR="00C92BEE" w:rsidRPr="00C60856" w:rsidRDefault="00C92BEE" w:rsidP="00C92BEE">
      <w:pPr>
        <w:autoSpaceDE/>
        <w:autoSpaceDN/>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u w:val="single"/>
          <w:lang w:val="en-AU" w:eastAsia="en-AU"/>
        </w:rPr>
        <w:t>Repeat of Grammar Refresher Course</w:t>
      </w:r>
    </w:p>
    <w:p w:rsidR="00C92BEE" w:rsidRPr="00C60856" w:rsidRDefault="00C92BEE" w:rsidP="00C92BEE">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Date: Saturday </w:t>
      </w:r>
      <w:r>
        <w:rPr>
          <w:rFonts w:asciiTheme="minorHAnsi" w:hAnsiTheme="minorHAnsi" w:cs="Times New Roman"/>
          <w:sz w:val="22"/>
          <w:szCs w:val="22"/>
          <w:lang w:val="en-AU" w:eastAsia="en-AU"/>
        </w:rPr>
        <w:t>10 October 2014</w:t>
      </w:r>
    </w:p>
    <w:p w:rsidR="00C92BEE" w:rsidRDefault="00C92BEE" w:rsidP="00C92BEE">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Type: </w:t>
      </w:r>
      <w:r>
        <w:rPr>
          <w:rFonts w:asciiTheme="minorHAnsi" w:hAnsiTheme="minorHAnsi" w:cs="Times New Roman"/>
          <w:sz w:val="22"/>
          <w:szCs w:val="22"/>
          <w:lang w:val="en-AU" w:eastAsia="en-AU"/>
        </w:rPr>
        <w:t>full</w:t>
      </w:r>
      <w:r w:rsidRPr="00C60856">
        <w:rPr>
          <w:rFonts w:asciiTheme="minorHAnsi" w:hAnsiTheme="minorHAnsi" w:cs="Times New Roman"/>
          <w:sz w:val="22"/>
          <w:szCs w:val="22"/>
          <w:lang w:val="en-AU" w:eastAsia="en-AU"/>
        </w:rPr>
        <w:t>-day</w:t>
      </w:r>
      <w:r>
        <w:rPr>
          <w:rFonts w:asciiTheme="minorHAnsi" w:hAnsiTheme="minorHAnsi" w:cs="Times New Roman"/>
          <w:sz w:val="22"/>
          <w:szCs w:val="22"/>
          <w:lang w:val="en-AU" w:eastAsia="en-AU"/>
        </w:rPr>
        <w:t xml:space="preserve"> (9-3)</w:t>
      </w:r>
      <w:r w:rsidRPr="00C60856">
        <w:rPr>
          <w:rFonts w:asciiTheme="minorHAnsi" w:hAnsiTheme="minorHAnsi" w:cs="Times New Roman"/>
          <w:sz w:val="22"/>
          <w:szCs w:val="22"/>
          <w:lang w:val="en-AU" w:eastAsia="en-AU"/>
        </w:rPr>
        <w:t xml:space="preserve"> </w:t>
      </w:r>
      <w:r>
        <w:rPr>
          <w:rFonts w:asciiTheme="minorHAnsi" w:hAnsiTheme="minorHAnsi" w:cs="Times New Roman"/>
          <w:sz w:val="22"/>
          <w:szCs w:val="22"/>
          <w:lang w:val="en-AU" w:eastAsia="en-AU"/>
        </w:rPr>
        <w:t>class activity</w:t>
      </w:r>
    </w:p>
    <w:p w:rsidR="00C92BEE" w:rsidRPr="00C60856" w:rsidRDefault="00C92BEE" w:rsidP="00C92BEE">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CPD hours: 4 hours 30 minutes</w:t>
      </w:r>
    </w:p>
    <w:p w:rsidR="00C92BEE" w:rsidRPr="00E274F6" w:rsidRDefault="00C92BEE" w:rsidP="00C92BEE">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Title</w:t>
      </w:r>
      <w:r w:rsidRPr="00C60856">
        <w:rPr>
          <w:rFonts w:asciiTheme="minorHAnsi" w:hAnsiTheme="minorHAnsi" w:cs="Times New Roman"/>
          <w:sz w:val="22"/>
          <w:szCs w:val="22"/>
          <w:lang w:val="en-AU" w:eastAsia="en-AU"/>
        </w:rPr>
        <w:t xml:space="preserve"> : </w:t>
      </w:r>
      <w:r w:rsidRPr="00E274F6">
        <w:rPr>
          <w:rFonts w:asciiTheme="minorHAnsi" w:hAnsiTheme="minorHAnsi" w:cs="Times New Roman"/>
          <w:sz w:val="22"/>
          <w:szCs w:val="22"/>
          <w:lang w:val="en-AU" w:eastAsia="en-AU"/>
        </w:rPr>
        <w:t>Grammar for the Australian Curriculum: English</w:t>
      </w:r>
      <w:r>
        <w:rPr>
          <w:rFonts w:asciiTheme="minorHAnsi" w:hAnsiTheme="minorHAnsi" w:cs="Times New Roman"/>
          <w:sz w:val="22"/>
          <w:szCs w:val="22"/>
          <w:lang w:val="en-AU" w:eastAsia="en-AU"/>
        </w:rPr>
        <w:t xml:space="preserve"> – a one-day crash course</w:t>
      </w:r>
    </w:p>
    <w:p w:rsidR="00C92BEE" w:rsidRPr="00C60856" w:rsidRDefault="00C92BEE" w:rsidP="00C92BEE">
      <w:pPr>
        <w:numPr>
          <w:ilvl w:val="0"/>
          <w:numId w:val="17"/>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Format: </w:t>
      </w:r>
      <w:r>
        <w:rPr>
          <w:rFonts w:asciiTheme="minorHAnsi" w:hAnsiTheme="minorHAnsi" w:cs="Times New Roman"/>
          <w:sz w:val="22"/>
          <w:szCs w:val="22"/>
          <w:lang w:val="en-AU" w:eastAsia="en-AU"/>
        </w:rPr>
        <w:t>presentations, exercises &amp; discussions</w:t>
      </w:r>
      <w:r w:rsidRPr="00C60856">
        <w:rPr>
          <w:rFonts w:asciiTheme="minorHAnsi" w:hAnsiTheme="minorHAnsi" w:cs="Times New Roman"/>
          <w:sz w:val="22"/>
          <w:szCs w:val="22"/>
          <w:lang w:val="en-AU" w:eastAsia="en-AU"/>
        </w:rPr>
        <w:t xml:space="preserve"> </w:t>
      </w:r>
    </w:p>
    <w:p w:rsidR="00C92BEE" w:rsidRPr="00C60856" w:rsidRDefault="00C92BEE" w:rsidP="00C92BEE">
      <w:pPr>
        <w:numPr>
          <w:ilvl w:val="0"/>
          <w:numId w:val="17"/>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Presenter: Garry Collins</w:t>
      </w:r>
    </w:p>
    <w:p w:rsidR="00C92BEE" w:rsidRPr="00AF0174" w:rsidRDefault="00C92BEE" w:rsidP="00C92BEE">
      <w:pPr>
        <w:numPr>
          <w:ilvl w:val="0"/>
          <w:numId w:val="17"/>
        </w:numPr>
        <w:autoSpaceDE/>
        <w:spacing w:before="100" w:beforeAutospacing="1" w:after="120"/>
        <w:rPr>
          <w:rFonts w:asciiTheme="minorHAnsi" w:hAnsiTheme="minorHAnsi" w:cs="Times New Roman"/>
          <w:sz w:val="22"/>
          <w:szCs w:val="22"/>
          <w:lang w:val="en-AU" w:eastAsia="en-AU"/>
        </w:rPr>
      </w:pPr>
      <w:r w:rsidRPr="00AF0174">
        <w:rPr>
          <w:rFonts w:asciiTheme="minorHAnsi" w:hAnsiTheme="minorHAnsi" w:cs="Times New Roman"/>
          <w:sz w:val="22"/>
          <w:szCs w:val="22"/>
          <w:lang w:val="en-AU" w:eastAsia="en-AU"/>
        </w:rPr>
        <w:t xml:space="preserve">Attendance: </w:t>
      </w:r>
      <w:r>
        <w:rPr>
          <w:rFonts w:asciiTheme="minorHAnsi" w:hAnsiTheme="minorHAnsi" w:cs="Times New Roman"/>
          <w:sz w:val="22"/>
          <w:szCs w:val="22"/>
          <w:lang w:val="en-AU" w:eastAsia="en-AU"/>
        </w:rPr>
        <w:t>29</w:t>
      </w:r>
    </w:p>
    <w:p w:rsidR="00C92BEE" w:rsidRPr="00DC6EBD" w:rsidRDefault="00C92BEE" w:rsidP="00C92BEE">
      <w:pPr>
        <w:numPr>
          <w:ilvl w:val="0"/>
          <w:numId w:val="17"/>
        </w:numPr>
        <w:autoSpaceDE/>
        <w:spacing w:before="100" w:beforeAutospacing="1" w:after="120"/>
        <w:rPr>
          <w:rFonts w:asciiTheme="minorHAnsi" w:hAnsiTheme="minorHAnsi" w:cs="Times New Roman"/>
          <w:sz w:val="22"/>
          <w:szCs w:val="22"/>
          <w:lang w:val="en-AU" w:eastAsia="en-AU"/>
        </w:rPr>
      </w:pPr>
      <w:r w:rsidRPr="00DC6EBD">
        <w:rPr>
          <w:rFonts w:asciiTheme="minorHAnsi" w:hAnsiTheme="minorHAnsi" w:cs="Times New Roman"/>
          <w:sz w:val="22"/>
          <w:szCs w:val="22"/>
          <w:lang w:val="en-AU" w:eastAsia="en-AU"/>
        </w:rPr>
        <w:t>Venue: School of Education, The University of Queensland</w:t>
      </w:r>
    </w:p>
    <w:p w:rsidR="00C60856" w:rsidRPr="00C60856" w:rsidRDefault="00C60856" w:rsidP="00C60856">
      <w:pPr>
        <w:autoSpaceDE/>
        <w:autoSpaceDN/>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u w:val="single"/>
          <w:lang w:val="en-AU" w:eastAsia="en-AU"/>
        </w:rPr>
        <w:t>After-school forum #1</w:t>
      </w:r>
    </w:p>
    <w:p w:rsidR="00C60856" w:rsidRPr="00C60856" w:rsidRDefault="00E904EA" w:rsidP="00C60856">
      <w:pPr>
        <w:numPr>
          <w:ilvl w:val="0"/>
          <w:numId w:val="18"/>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 xml:space="preserve">Date: </w:t>
      </w:r>
      <w:r w:rsidR="00AF0174">
        <w:rPr>
          <w:rFonts w:asciiTheme="minorHAnsi" w:hAnsiTheme="minorHAnsi" w:cs="Times New Roman"/>
          <w:sz w:val="22"/>
          <w:szCs w:val="22"/>
          <w:lang w:val="en-AU" w:eastAsia="en-AU"/>
        </w:rPr>
        <w:t>Thursday 16 October</w:t>
      </w:r>
    </w:p>
    <w:p w:rsidR="00C60856" w:rsidRPr="00C60856" w:rsidRDefault="00C60856" w:rsidP="00C60856">
      <w:pPr>
        <w:numPr>
          <w:ilvl w:val="0"/>
          <w:numId w:val="18"/>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Type: after-school forum</w:t>
      </w:r>
    </w:p>
    <w:p w:rsidR="00C60856" w:rsidRPr="00C60856" w:rsidRDefault="00C60856" w:rsidP="00C60856">
      <w:pPr>
        <w:numPr>
          <w:ilvl w:val="0"/>
          <w:numId w:val="18"/>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Topic: English Communication, Queensland’s Year 11 &amp; 12 English subject alternative for </w:t>
      </w:r>
      <w:r w:rsidR="00AF0174">
        <w:rPr>
          <w:rFonts w:asciiTheme="minorHAnsi" w:hAnsiTheme="minorHAnsi" w:cs="Times New Roman"/>
          <w:sz w:val="22"/>
          <w:szCs w:val="22"/>
          <w:lang w:val="en-AU" w:eastAsia="en-AU"/>
        </w:rPr>
        <w:t xml:space="preserve"> non-OP students</w:t>
      </w:r>
    </w:p>
    <w:p w:rsidR="00C60856" w:rsidRPr="00C60856" w:rsidRDefault="00C60856" w:rsidP="00C60856">
      <w:pPr>
        <w:numPr>
          <w:ilvl w:val="0"/>
          <w:numId w:val="18"/>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Format: general discussion plus 2 short teacher presentations</w:t>
      </w:r>
    </w:p>
    <w:p w:rsidR="00C60856" w:rsidRPr="00C60856" w:rsidRDefault="00C60856" w:rsidP="00C60856">
      <w:pPr>
        <w:numPr>
          <w:ilvl w:val="0"/>
          <w:numId w:val="18"/>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Attendance: </w:t>
      </w:r>
      <w:r w:rsidR="00AF0174">
        <w:rPr>
          <w:rFonts w:asciiTheme="minorHAnsi" w:hAnsiTheme="minorHAnsi" w:cs="Times New Roman"/>
          <w:sz w:val="22"/>
          <w:szCs w:val="22"/>
          <w:lang w:val="en-AU" w:eastAsia="en-AU"/>
        </w:rPr>
        <w:t>52</w:t>
      </w:r>
    </w:p>
    <w:p w:rsidR="00C60856" w:rsidRPr="00C60856" w:rsidRDefault="00C60856" w:rsidP="00C60856">
      <w:pPr>
        <w:numPr>
          <w:ilvl w:val="0"/>
          <w:numId w:val="18"/>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Venue: </w:t>
      </w:r>
      <w:r w:rsidR="00AF0174">
        <w:rPr>
          <w:rFonts w:asciiTheme="minorHAnsi" w:hAnsiTheme="minorHAnsi" w:cs="Times New Roman"/>
          <w:sz w:val="22"/>
          <w:szCs w:val="22"/>
          <w:lang w:val="en-AU" w:eastAsia="en-AU"/>
        </w:rPr>
        <w:t>MacGregor State High School</w:t>
      </w:r>
    </w:p>
    <w:p w:rsidR="00C60856" w:rsidRPr="00C60856" w:rsidRDefault="00C60856" w:rsidP="00C60856">
      <w:pPr>
        <w:numPr>
          <w:ilvl w:val="0"/>
          <w:numId w:val="18"/>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Convenor:  </w:t>
      </w:r>
      <w:r w:rsidR="00AF0174">
        <w:rPr>
          <w:rFonts w:asciiTheme="minorHAnsi" w:hAnsiTheme="minorHAnsi" w:cs="Times New Roman"/>
          <w:sz w:val="22"/>
          <w:szCs w:val="22"/>
          <w:lang w:val="en-AU" w:eastAsia="en-AU"/>
        </w:rPr>
        <w:t>Laura Cooke</w:t>
      </w:r>
    </w:p>
    <w:p w:rsidR="00C60856" w:rsidRPr="00C60856" w:rsidRDefault="00C60856" w:rsidP="00C60856">
      <w:pPr>
        <w:autoSpaceDE/>
        <w:autoSpaceDN/>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u w:val="single"/>
          <w:lang w:val="en-AU" w:eastAsia="en-AU"/>
        </w:rPr>
        <w:t>Literary Breakfast</w:t>
      </w:r>
    </w:p>
    <w:p w:rsidR="00C60856" w:rsidRPr="00C60856" w:rsidRDefault="00C60856" w:rsidP="00C60856">
      <w:pPr>
        <w:numPr>
          <w:ilvl w:val="0"/>
          <w:numId w:val="19"/>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Date: Sunday </w:t>
      </w:r>
      <w:r w:rsidR="00735F4E">
        <w:rPr>
          <w:rFonts w:asciiTheme="minorHAnsi" w:hAnsiTheme="minorHAnsi" w:cs="Times New Roman"/>
          <w:sz w:val="22"/>
          <w:szCs w:val="22"/>
          <w:lang w:val="en-AU" w:eastAsia="en-AU"/>
        </w:rPr>
        <w:t>19 October 2014</w:t>
      </w:r>
    </w:p>
    <w:p w:rsidR="00C60856" w:rsidRDefault="00C60856" w:rsidP="00C60856">
      <w:pPr>
        <w:numPr>
          <w:ilvl w:val="0"/>
          <w:numId w:val="19"/>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Ty</w:t>
      </w:r>
      <w:r w:rsidR="00735F4E">
        <w:rPr>
          <w:rFonts w:asciiTheme="minorHAnsi" w:hAnsiTheme="minorHAnsi" w:cs="Times New Roman"/>
          <w:sz w:val="22"/>
          <w:szCs w:val="22"/>
          <w:lang w:val="en-AU" w:eastAsia="en-AU"/>
        </w:rPr>
        <w:t>pe: morning literary breakfast</w:t>
      </w:r>
    </w:p>
    <w:p w:rsidR="00735F4E" w:rsidRPr="00C60856" w:rsidRDefault="00735F4E" w:rsidP="00C60856">
      <w:pPr>
        <w:numPr>
          <w:ilvl w:val="0"/>
          <w:numId w:val="19"/>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 xml:space="preserve">CPD hours: </w:t>
      </w:r>
      <w:r w:rsidR="00AF0174">
        <w:rPr>
          <w:rFonts w:asciiTheme="minorHAnsi" w:hAnsiTheme="minorHAnsi" w:cs="Times New Roman"/>
          <w:sz w:val="22"/>
          <w:szCs w:val="22"/>
          <w:lang w:val="en-AU" w:eastAsia="en-AU"/>
        </w:rPr>
        <w:t>1 hour 30 mins</w:t>
      </w:r>
    </w:p>
    <w:p w:rsidR="00C60856" w:rsidRPr="00C60856" w:rsidRDefault="00220750" w:rsidP="00C60856">
      <w:pPr>
        <w:numPr>
          <w:ilvl w:val="0"/>
          <w:numId w:val="19"/>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Format: address with breakfast</w:t>
      </w:r>
    </w:p>
    <w:p w:rsidR="00C60856" w:rsidRPr="00C60856" w:rsidRDefault="00C60856" w:rsidP="00C60856">
      <w:pPr>
        <w:numPr>
          <w:ilvl w:val="0"/>
          <w:numId w:val="19"/>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Guest speaker:  </w:t>
      </w:r>
      <w:r w:rsidR="00AF0174">
        <w:rPr>
          <w:rFonts w:asciiTheme="minorHAnsi" w:hAnsiTheme="minorHAnsi" w:cs="Times New Roman"/>
          <w:sz w:val="22"/>
          <w:szCs w:val="22"/>
          <w:lang w:val="en-AU" w:eastAsia="en-AU"/>
        </w:rPr>
        <w:t xml:space="preserve">Adjunct Professor </w:t>
      </w:r>
      <w:proofErr w:type="spellStart"/>
      <w:r w:rsidR="00AF0174">
        <w:rPr>
          <w:rFonts w:asciiTheme="minorHAnsi" w:hAnsiTheme="minorHAnsi" w:cs="Times New Roman"/>
          <w:sz w:val="22"/>
          <w:szCs w:val="22"/>
          <w:lang w:val="en-AU" w:eastAsia="en-AU"/>
        </w:rPr>
        <w:t>Roley</w:t>
      </w:r>
      <w:proofErr w:type="spellEnd"/>
      <w:r w:rsidR="00AF0174">
        <w:rPr>
          <w:rFonts w:asciiTheme="minorHAnsi" w:hAnsiTheme="minorHAnsi" w:cs="Times New Roman"/>
          <w:sz w:val="22"/>
          <w:szCs w:val="22"/>
          <w:lang w:val="en-AU" w:eastAsia="en-AU"/>
        </w:rPr>
        <w:t xml:space="preserve"> Sussex</w:t>
      </w:r>
    </w:p>
    <w:p w:rsidR="00C60856" w:rsidRPr="00C60856" w:rsidRDefault="00C60856" w:rsidP="00C60856">
      <w:pPr>
        <w:numPr>
          <w:ilvl w:val="0"/>
          <w:numId w:val="19"/>
        </w:numPr>
        <w:autoSpaceDE/>
        <w:spacing w:before="100" w:beforeAutospacing="1" w:after="120"/>
        <w:rPr>
          <w:rFonts w:asciiTheme="minorHAnsi" w:hAnsiTheme="minorHAnsi" w:cs="Times New Roman"/>
          <w:sz w:val="22"/>
          <w:szCs w:val="22"/>
          <w:lang w:val="en-AU" w:eastAsia="en-AU"/>
        </w:rPr>
      </w:pPr>
      <w:r>
        <w:rPr>
          <w:rFonts w:asciiTheme="minorHAnsi" w:hAnsiTheme="minorHAnsi" w:cs="Times New Roman"/>
          <w:sz w:val="22"/>
          <w:szCs w:val="22"/>
          <w:lang w:val="en-AU" w:eastAsia="en-AU"/>
        </w:rPr>
        <w:t xml:space="preserve">Attendance: </w:t>
      </w:r>
      <w:r w:rsidR="00AF0174">
        <w:rPr>
          <w:rFonts w:asciiTheme="minorHAnsi" w:hAnsiTheme="minorHAnsi" w:cs="Times New Roman"/>
          <w:sz w:val="22"/>
          <w:szCs w:val="22"/>
          <w:lang w:val="en-AU" w:eastAsia="en-AU"/>
        </w:rPr>
        <w:t>50</w:t>
      </w:r>
    </w:p>
    <w:p w:rsidR="00C60856" w:rsidRPr="00C60856" w:rsidRDefault="00C60856" w:rsidP="00C60856">
      <w:pPr>
        <w:numPr>
          <w:ilvl w:val="0"/>
          <w:numId w:val="19"/>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Venue: Fountain View Room at The Summit, Mt Coot-</w:t>
      </w:r>
      <w:proofErr w:type="spellStart"/>
      <w:r w:rsidRPr="00C60856">
        <w:rPr>
          <w:rFonts w:asciiTheme="minorHAnsi" w:hAnsiTheme="minorHAnsi" w:cs="Times New Roman"/>
          <w:sz w:val="22"/>
          <w:szCs w:val="22"/>
          <w:lang w:val="en-AU" w:eastAsia="en-AU"/>
        </w:rPr>
        <w:t>tha</w:t>
      </w:r>
      <w:proofErr w:type="spellEnd"/>
    </w:p>
    <w:p w:rsidR="00C60856" w:rsidRPr="00C60856" w:rsidRDefault="00C60856" w:rsidP="00C60856">
      <w:pPr>
        <w:numPr>
          <w:ilvl w:val="0"/>
          <w:numId w:val="19"/>
        </w:numPr>
        <w:autoSpaceDE/>
        <w:spacing w:before="100" w:beforeAutospacing="1" w:after="120"/>
        <w:rPr>
          <w:rFonts w:asciiTheme="minorHAnsi" w:hAnsiTheme="minorHAnsi" w:cs="Times New Roman"/>
          <w:sz w:val="22"/>
          <w:szCs w:val="22"/>
          <w:lang w:val="en-AU" w:eastAsia="en-AU"/>
        </w:rPr>
      </w:pPr>
      <w:r w:rsidRPr="00C60856">
        <w:rPr>
          <w:rFonts w:asciiTheme="minorHAnsi" w:hAnsiTheme="minorHAnsi" w:cs="Times New Roman"/>
          <w:sz w:val="22"/>
          <w:szCs w:val="22"/>
          <w:lang w:val="en-AU" w:eastAsia="en-AU"/>
        </w:rPr>
        <w:t xml:space="preserve">Convenor:  </w:t>
      </w:r>
      <w:r w:rsidR="00735F4E">
        <w:rPr>
          <w:rFonts w:asciiTheme="minorHAnsi" w:hAnsiTheme="minorHAnsi" w:cs="Times New Roman"/>
          <w:sz w:val="22"/>
          <w:szCs w:val="22"/>
          <w:lang w:val="en-AU" w:eastAsia="en-AU"/>
        </w:rPr>
        <w:t>Rebecca Hewitt</w:t>
      </w:r>
    </w:p>
    <w:p w:rsidR="00C60856" w:rsidRDefault="00C60856" w:rsidP="00B96AE4">
      <w:pPr>
        <w:autoSpaceDE/>
        <w:autoSpaceDN/>
        <w:spacing w:after="120"/>
        <w:rPr>
          <w:rFonts w:ascii="Calibri" w:eastAsia="Calibri" w:hAnsi="Calibri" w:cs="Calibri"/>
          <w:b/>
          <w:sz w:val="22"/>
          <w:szCs w:val="22"/>
        </w:rPr>
      </w:pPr>
    </w:p>
    <w:p w:rsidR="006225F0" w:rsidRPr="00B92D3A" w:rsidRDefault="003825B7" w:rsidP="00B96AE4">
      <w:pPr>
        <w:autoSpaceDE/>
        <w:autoSpaceDN/>
        <w:spacing w:after="120"/>
        <w:rPr>
          <w:rFonts w:ascii="Calibri" w:eastAsia="Calibri" w:hAnsi="Calibri" w:cs="Calibri"/>
          <w:sz w:val="22"/>
          <w:szCs w:val="22"/>
        </w:rPr>
      </w:pPr>
      <w:r>
        <w:rPr>
          <w:rFonts w:ascii="Calibri" w:eastAsia="Calibri" w:hAnsi="Calibri" w:cs="Calibri"/>
          <w:b/>
          <w:sz w:val="22"/>
          <w:szCs w:val="22"/>
        </w:rPr>
        <w:t>2014</w:t>
      </w:r>
      <w:r w:rsidR="006225F0">
        <w:rPr>
          <w:rFonts w:ascii="Calibri" w:eastAsia="Calibri" w:hAnsi="Calibri" w:cs="Calibri"/>
          <w:b/>
          <w:sz w:val="22"/>
          <w:szCs w:val="22"/>
        </w:rPr>
        <w:t xml:space="preserve"> AATE/ALEA joint national conference</w:t>
      </w:r>
    </w:p>
    <w:p w:rsidR="0020114B" w:rsidRDefault="00220750" w:rsidP="00582447">
      <w:pPr>
        <w:autoSpaceDE/>
        <w:autoSpaceDN/>
        <w:spacing w:after="120"/>
        <w:rPr>
          <w:rFonts w:ascii="Calibri" w:eastAsia="Calibri" w:hAnsi="Calibri" w:cs="Calibri"/>
          <w:bCs/>
          <w:sz w:val="22"/>
          <w:szCs w:val="22"/>
        </w:rPr>
      </w:pPr>
      <w:r>
        <w:rPr>
          <w:rFonts w:ascii="Calibri" w:eastAsia="Calibri" w:hAnsi="Calibri" w:cs="Calibri"/>
          <w:sz w:val="22"/>
          <w:szCs w:val="22"/>
          <w:lang w:val="en-AU"/>
        </w:rPr>
        <w:t>The 2014 AATE/ALEA joint national conference was held at the Darwin Convention Centre over the period 9-12 July. The theme was “</w:t>
      </w:r>
      <w:proofErr w:type="spellStart"/>
      <w:r>
        <w:rPr>
          <w:rFonts w:ascii="Calibri" w:eastAsia="Calibri" w:hAnsi="Calibri" w:cs="Calibri"/>
          <w:sz w:val="22"/>
          <w:szCs w:val="22"/>
          <w:lang w:val="en-AU"/>
        </w:rPr>
        <w:t>aNTicipating</w:t>
      </w:r>
      <w:proofErr w:type="spellEnd"/>
      <w:r>
        <w:rPr>
          <w:rFonts w:ascii="Calibri" w:eastAsia="Calibri" w:hAnsi="Calibri" w:cs="Calibri"/>
          <w:sz w:val="22"/>
          <w:szCs w:val="22"/>
          <w:lang w:val="en-AU"/>
        </w:rPr>
        <w:t xml:space="preserve"> new territories: building strong minds, places and futures”.</w:t>
      </w:r>
    </w:p>
    <w:p w:rsidR="000B1135" w:rsidRPr="006E4D6D" w:rsidRDefault="000B1135" w:rsidP="000B1135">
      <w:pPr>
        <w:autoSpaceDE/>
        <w:autoSpaceDN/>
        <w:spacing w:after="120"/>
        <w:rPr>
          <w:rFonts w:ascii="Calibri" w:eastAsia="Calibri" w:hAnsi="Calibri" w:cs="Calibri"/>
          <w:b/>
          <w:sz w:val="22"/>
          <w:szCs w:val="22"/>
        </w:rPr>
      </w:pPr>
      <w:r w:rsidRPr="006E4D6D">
        <w:rPr>
          <w:rFonts w:ascii="Calibri" w:eastAsia="Calibri" w:hAnsi="Calibri" w:cs="Calibri"/>
          <w:b/>
          <w:sz w:val="22"/>
          <w:szCs w:val="22"/>
        </w:rPr>
        <w:lastRenderedPageBreak/>
        <w:t>Utilizing digital technologies</w:t>
      </w:r>
      <w:r w:rsidRPr="006E4D6D">
        <w:rPr>
          <w:rFonts w:ascii="Calibri" w:eastAsia="Calibri" w:hAnsi="Calibri" w:cs="Calibri"/>
          <w:b/>
          <w:sz w:val="22"/>
          <w:szCs w:val="22"/>
        </w:rPr>
        <w:tab/>
      </w:r>
      <w:r w:rsidRPr="006E4D6D">
        <w:rPr>
          <w:rFonts w:ascii="Calibri" w:eastAsia="Calibri" w:hAnsi="Calibri" w:cs="Calibri"/>
          <w:b/>
          <w:sz w:val="22"/>
          <w:szCs w:val="22"/>
        </w:rPr>
        <w:tab/>
      </w:r>
    </w:p>
    <w:p w:rsidR="00456B52" w:rsidRPr="00456B52" w:rsidRDefault="00456B52" w:rsidP="00456B52">
      <w:pPr>
        <w:autoSpaceDE/>
        <w:autoSpaceDN/>
        <w:rPr>
          <w:rFonts w:ascii="Calibri" w:eastAsia="Calibri" w:hAnsi="Calibri" w:cs="Calibri"/>
          <w:sz w:val="22"/>
          <w:szCs w:val="22"/>
        </w:rPr>
      </w:pPr>
      <w:r w:rsidRPr="00456B52">
        <w:rPr>
          <w:rFonts w:ascii="Calibri" w:eastAsia="Calibri" w:hAnsi="Calibri" w:cs="Calibri"/>
          <w:sz w:val="22"/>
          <w:szCs w:val="22"/>
        </w:rPr>
        <w:t>ETAQ’s new website was launched in January 2014. ETAQ elected to pursue an independent website rather than becoming an offshoot of AATE’s new website, as did several other states. Using the company, Bloomtools, the website offers a range of new functionality, including online registrations for PD events, online membership payments, emails using ETAQ logo as well as a space ‘behind the wall’ for resources such as videos of PD presentations. Previous years’ issues of Words’Worth are being added to this area.  Teachers in schools covered by corporate membership and non-members are able to sign up to receive e-</w:t>
      </w:r>
      <w:proofErr w:type="spellStart"/>
      <w:r w:rsidRPr="00456B52">
        <w:rPr>
          <w:rFonts w:ascii="Calibri" w:eastAsia="Calibri" w:hAnsi="Calibri" w:cs="Calibri"/>
          <w:sz w:val="22"/>
          <w:szCs w:val="22"/>
        </w:rPr>
        <w:t>pistles</w:t>
      </w:r>
      <w:proofErr w:type="spellEnd"/>
      <w:r w:rsidRPr="00456B52">
        <w:rPr>
          <w:rFonts w:ascii="Calibri" w:eastAsia="Calibri" w:hAnsi="Calibri" w:cs="Calibri"/>
          <w:sz w:val="22"/>
          <w:szCs w:val="22"/>
        </w:rPr>
        <w:t xml:space="preserve"> and other news items which are regularly emailed out. Currently 199 people are registered for this news service. The new website has made registrations for events smoother and allowed ETAQ to venture further with a refreshed and more professional look as well as vastly improved functionality. Communications are also more efficient as they have links to registration forms and other key links from the website.</w:t>
      </w:r>
    </w:p>
    <w:p w:rsidR="00456B52" w:rsidRPr="00456B52" w:rsidRDefault="00456B52" w:rsidP="00456B52">
      <w:pPr>
        <w:autoSpaceDE/>
        <w:autoSpaceDN/>
        <w:rPr>
          <w:rFonts w:ascii="Calibri" w:eastAsia="Calibri" w:hAnsi="Calibri" w:cs="Calibri"/>
          <w:sz w:val="22"/>
          <w:szCs w:val="22"/>
        </w:rPr>
      </w:pPr>
    </w:p>
    <w:p w:rsidR="00456B52" w:rsidRPr="00456B52" w:rsidRDefault="00456B52" w:rsidP="00456B52">
      <w:pPr>
        <w:autoSpaceDE/>
        <w:autoSpaceDN/>
        <w:rPr>
          <w:rFonts w:ascii="Calibri" w:eastAsia="Calibri" w:hAnsi="Calibri" w:cs="Calibri"/>
          <w:sz w:val="22"/>
          <w:szCs w:val="22"/>
        </w:rPr>
      </w:pPr>
      <w:r w:rsidRPr="00456B52">
        <w:rPr>
          <w:rFonts w:ascii="Calibri" w:eastAsia="Calibri" w:hAnsi="Calibri" w:cs="Calibri"/>
          <w:sz w:val="22"/>
          <w:szCs w:val="22"/>
        </w:rPr>
        <w:t xml:space="preserve"> </w:t>
      </w:r>
    </w:p>
    <w:p w:rsidR="00ED6753" w:rsidRDefault="00456B52" w:rsidP="00456B52">
      <w:pPr>
        <w:autoSpaceDE/>
        <w:autoSpaceDN/>
        <w:rPr>
          <w:rFonts w:ascii="Calibri" w:eastAsia="Calibri" w:hAnsi="Calibri" w:cs="Calibri"/>
          <w:sz w:val="22"/>
          <w:szCs w:val="22"/>
        </w:rPr>
      </w:pPr>
      <w:r>
        <w:rPr>
          <w:rFonts w:ascii="Calibri" w:eastAsia="Calibri" w:hAnsi="Calibri" w:cs="Calibri"/>
          <w:sz w:val="22"/>
          <w:szCs w:val="22"/>
        </w:rPr>
        <w:t>ETAQ currently maintains both a</w:t>
      </w:r>
      <w:r w:rsidRPr="00456B52">
        <w:rPr>
          <w:rFonts w:ascii="Calibri" w:eastAsia="Calibri" w:hAnsi="Calibri" w:cs="Calibri"/>
          <w:sz w:val="22"/>
          <w:szCs w:val="22"/>
        </w:rPr>
        <w:t xml:space="preserve"> Facebook </w:t>
      </w:r>
      <w:r>
        <w:rPr>
          <w:rFonts w:ascii="Calibri" w:eastAsia="Calibri" w:hAnsi="Calibri" w:cs="Calibri"/>
          <w:sz w:val="22"/>
          <w:szCs w:val="22"/>
        </w:rPr>
        <w:t xml:space="preserve">page as a wider public </w:t>
      </w:r>
      <w:proofErr w:type="gramStart"/>
      <w:r>
        <w:rPr>
          <w:rFonts w:ascii="Calibri" w:eastAsia="Calibri" w:hAnsi="Calibri" w:cs="Calibri"/>
          <w:sz w:val="22"/>
          <w:szCs w:val="22"/>
        </w:rPr>
        <w:t>presence  and</w:t>
      </w:r>
      <w:proofErr w:type="gramEnd"/>
      <w:r>
        <w:rPr>
          <w:rFonts w:ascii="Calibri" w:eastAsia="Calibri" w:hAnsi="Calibri" w:cs="Calibri"/>
          <w:sz w:val="22"/>
          <w:szCs w:val="22"/>
        </w:rPr>
        <w:t xml:space="preserve"> a closed group for members which shares </w:t>
      </w:r>
      <w:r w:rsidR="007354C8">
        <w:rPr>
          <w:rFonts w:ascii="Calibri" w:eastAsia="Calibri" w:hAnsi="Calibri" w:cs="Calibri"/>
          <w:sz w:val="22"/>
          <w:szCs w:val="22"/>
        </w:rPr>
        <w:t xml:space="preserve">resources and links. Currently the </w:t>
      </w:r>
      <w:proofErr w:type="spellStart"/>
      <w:r w:rsidR="007354C8">
        <w:rPr>
          <w:rFonts w:ascii="Calibri" w:eastAsia="Calibri" w:hAnsi="Calibri" w:cs="Calibri"/>
          <w:sz w:val="22"/>
          <w:szCs w:val="22"/>
        </w:rPr>
        <w:t>Facebok</w:t>
      </w:r>
      <w:proofErr w:type="spellEnd"/>
      <w:r w:rsidR="007354C8">
        <w:rPr>
          <w:rFonts w:ascii="Calibri" w:eastAsia="Calibri" w:hAnsi="Calibri" w:cs="Calibri"/>
          <w:sz w:val="22"/>
          <w:szCs w:val="22"/>
        </w:rPr>
        <w:t xml:space="preserve"> page has over 500 like and the closed group hosts 195 members- both are primarily maintained by Kelli McGraw.</w:t>
      </w:r>
      <w:r w:rsidRPr="00456B52">
        <w:rPr>
          <w:rFonts w:ascii="Calibri" w:eastAsia="Calibri" w:hAnsi="Calibri" w:cs="Calibri"/>
          <w:sz w:val="22"/>
          <w:szCs w:val="22"/>
        </w:rPr>
        <w:t xml:space="preserve">  Also, AATE’s Facebook account went from a ‘closed group’ by invitation only with a focus on new and emerging leaders to a new ‘open group’ with a more broad AATE focus that anyone can ask to join and admin accepts</w:t>
      </w:r>
      <w:r w:rsidR="007354C8">
        <w:rPr>
          <w:rFonts w:ascii="Calibri" w:eastAsia="Calibri" w:hAnsi="Calibri" w:cs="Calibri"/>
          <w:sz w:val="22"/>
          <w:szCs w:val="22"/>
        </w:rPr>
        <w:t xml:space="preserve">. ETAQ has also continued to utilize twitter as a social media communication tool- thanks to Michelle Regan for her contribution in maintaining the content in our stream. </w:t>
      </w:r>
    </w:p>
    <w:p w:rsidR="00456B52" w:rsidRDefault="00456B52" w:rsidP="00456B52">
      <w:pPr>
        <w:autoSpaceDE/>
        <w:autoSpaceDN/>
        <w:rPr>
          <w:rFonts w:ascii="Calibri" w:eastAsia="Calibri" w:hAnsi="Calibri" w:cs="Calibri"/>
          <w:sz w:val="22"/>
          <w:szCs w:val="22"/>
        </w:rPr>
      </w:pPr>
    </w:p>
    <w:p w:rsidR="00456B52" w:rsidRPr="003561F5" w:rsidRDefault="00456B52" w:rsidP="00456B52">
      <w:pPr>
        <w:autoSpaceDE/>
        <w:autoSpaceDN/>
        <w:rPr>
          <w:rFonts w:ascii="Times New Roman" w:hAnsi="Times New Roman" w:cs="Times New Roman"/>
          <w:lang w:val="en-AU" w:eastAsia="en-AU"/>
        </w:rPr>
      </w:pPr>
    </w:p>
    <w:p w:rsidR="000B1135" w:rsidRPr="00DB763B" w:rsidRDefault="000B1135" w:rsidP="000B1135">
      <w:pPr>
        <w:autoSpaceDE/>
        <w:autoSpaceDN/>
        <w:spacing w:after="120"/>
        <w:rPr>
          <w:rFonts w:ascii="Calibri" w:eastAsia="Calibri" w:hAnsi="Calibri" w:cs="Calibri"/>
          <w:sz w:val="22"/>
          <w:szCs w:val="22"/>
        </w:rPr>
      </w:pPr>
      <w:r w:rsidRPr="00DB763B">
        <w:rPr>
          <w:rFonts w:ascii="Calibri" w:eastAsia="Calibri" w:hAnsi="Calibri" w:cs="Calibri"/>
          <w:b/>
          <w:sz w:val="22"/>
          <w:szCs w:val="22"/>
        </w:rPr>
        <w:t>Assisted attendance at conferences</w:t>
      </w:r>
    </w:p>
    <w:p w:rsidR="000B1135" w:rsidRDefault="00C92BEE" w:rsidP="00582447">
      <w:pPr>
        <w:autoSpaceDE/>
        <w:autoSpaceDN/>
        <w:spacing w:after="120"/>
        <w:rPr>
          <w:rFonts w:ascii="Calibri" w:eastAsia="Calibri" w:hAnsi="Calibri" w:cs="Calibri"/>
          <w:sz w:val="22"/>
          <w:szCs w:val="22"/>
        </w:rPr>
      </w:pPr>
      <w:r>
        <w:rPr>
          <w:rFonts w:ascii="Calibri" w:eastAsia="Calibri" w:hAnsi="Calibri" w:cs="Calibri"/>
          <w:sz w:val="22"/>
          <w:szCs w:val="22"/>
        </w:rPr>
        <w:t>Assisted attendance was offered to the following for the state conference in August</w:t>
      </w:r>
      <w:r w:rsidR="00497654">
        <w:rPr>
          <w:rFonts w:ascii="Calibri" w:eastAsia="Calibri" w:hAnsi="Calibri" w:cs="Calibri"/>
          <w:sz w:val="22"/>
          <w:szCs w:val="22"/>
        </w:rPr>
        <w:t xml:space="preserve">. This covered registration and $200 towards costs for travel and </w:t>
      </w:r>
      <w:proofErr w:type="spellStart"/>
      <w:r w:rsidR="00497654">
        <w:rPr>
          <w:rFonts w:ascii="Calibri" w:eastAsia="Calibri" w:hAnsi="Calibri" w:cs="Calibri"/>
          <w:sz w:val="22"/>
          <w:szCs w:val="22"/>
        </w:rPr>
        <w:t>accomodation</w:t>
      </w:r>
      <w:proofErr w:type="spellEnd"/>
      <w:r>
        <w:rPr>
          <w:rFonts w:ascii="Calibri" w:eastAsia="Calibri" w:hAnsi="Calibri" w:cs="Calibri"/>
          <w:sz w:val="22"/>
          <w:szCs w:val="22"/>
        </w:rPr>
        <w:t>:</w:t>
      </w:r>
    </w:p>
    <w:p w:rsidR="00C92BEE" w:rsidRDefault="00C92BEE" w:rsidP="00582447">
      <w:pPr>
        <w:autoSpaceDE/>
        <w:autoSpaceDN/>
        <w:spacing w:after="120"/>
        <w:rPr>
          <w:rFonts w:ascii="Calibri" w:eastAsia="Calibri" w:hAnsi="Calibri" w:cs="Calibri"/>
          <w:sz w:val="22"/>
          <w:szCs w:val="22"/>
        </w:rPr>
      </w:pPr>
      <w:proofErr w:type="gramStart"/>
      <w:r>
        <w:rPr>
          <w:rFonts w:ascii="Calibri" w:eastAsia="Calibri" w:hAnsi="Calibri" w:cs="Calibri"/>
          <w:sz w:val="22"/>
          <w:szCs w:val="22"/>
        </w:rPr>
        <w:t>Camilla Meyers (</w:t>
      </w:r>
      <w:r w:rsidR="00497654">
        <w:rPr>
          <w:rFonts w:ascii="Calibri" w:eastAsia="Calibri" w:hAnsi="Calibri" w:cs="Calibri"/>
          <w:sz w:val="22"/>
          <w:szCs w:val="22"/>
        </w:rPr>
        <w:t xml:space="preserve">Riverside Christian College, </w:t>
      </w:r>
      <w:proofErr w:type="spellStart"/>
      <w:r w:rsidR="00497654">
        <w:rPr>
          <w:rFonts w:ascii="Calibri" w:eastAsia="Calibri" w:hAnsi="Calibri" w:cs="Calibri"/>
          <w:sz w:val="22"/>
          <w:szCs w:val="22"/>
        </w:rPr>
        <w:t>Maryborough</w:t>
      </w:r>
      <w:proofErr w:type="spellEnd"/>
      <w:r>
        <w:rPr>
          <w:rFonts w:ascii="Calibri" w:eastAsia="Calibri" w:hAnsi="Calibri" w:cs="Calibri"/>
          <w:sz w:val="22"/>
          <w:szCs w:val="22"/>
        </w:rPr>
        <w:t>), Danielle Grove (</w:t>
      </w:r>
      <w:r w:rsidR="00497654">
        <w:rPr>
          <w:rFonts w:ascii="Calibri" w:eastAsia="Calibri" w:hAnsi="Calibri" w:cs="Calibri"/>
          <w:sz w:val="22"/>
          <w:szCs w:val="22"/>
        </w:rPr>
        <w:t>Tec College, Townsville</w:t>
      </w:r>
      <w:r>
        <w:rPr>
          <w:rFonts w:ascii="Calibri" w:eastAsia="Calibri" w:hAnsi="Calibri" w:cs="Calibri"/>
          <w:sz w:val="22"/>
          <w:szCs w:val="22"/>
        </w:rPr>
        <w:t>), Grace Loyden (</w:t>
      </w:r>
      <w:proofErr w:type="spellStart"/>
      <w:r w:rsidR="00497654">
        <w:rPr>
          <w:rFonts w:ascii="Calibri" w:eastAsia="Calibri" w:hAnsi="Calibri" w:cs="Calibri"/>
          <w:sz w:val="22"/>
          <w:szCs w:val="22"/>
        </w:rPr>
        <w:t>Spinifex</w:t>
      </w:r>
      <w:proofErr w:type="spellEnd"/>
      <w:r w:rsidR="00497654">
        <w:rPr>
          <w:rFonts w:ascii="Calibri" w:eastAsia="Calibri" w:hAnsi="Calibri" w:cs="Calibri"/>
          <w:sz w:val="22"/>
          <w:szCs w:val="22"/>
        </w:rPr>
        <w:t xml:space="preserve"> State College, Mt Isa</w:t>
      </w:r>
      <w:r>
        <w:rPr>
          <w:rFonts w:ascii="Calibri" w:eastAsia="Calibri" w:hAnsi="Calibri" w:cs="Calibri"/>
          <w:sz w:val="22"/>
          <w:szCs w:val="22"/>
        </w:rPr>
        <w:t>), John Thomas (</w:t>
      </w:r>
      <w:r w:rsidR="00497654">
        <w:rPr>
          <w:rFonts w:ascii="Calibri" w:eastAsia="Calibri" w:hAnsi="Calibri" w:cs="Calibri"/>
          <w:sz w:val="22"/>
          <w:szCs w:val="22"/>
        </w:rPr>
        <w:t>Cairns</w:t>
      </w:r>
      <w:r>
        <w:rPr>
          <w:rFonts w:ascii="Calibri" w:eastAsia="Calibri" w:hAnsi="Calibri" w:cs="Calibri"/>
          <w:sz w:val="22"/>
          <w:szCs w:val="22"/>
        </w:rPr>
        <w:t>) and UQ student Rhiannon French.</w:t>
      </w:r>
      <w:proofErr w:type="gramEnd"/>
    </w:p>
    <w:p w:rsidR="00497654" w:rsidRDefault="00497654" w:rsidP="00582447">
      <w:pPr>
        <w:autoSpaceDE/>
        <w:autoSpaceDN/>
        <w:spacing w:after="120"/>
        <w:rPr>
          <w:rFonts w:ascii="Calibri" w:eastAsia="Calibri" w:hAnsi="Calibri" w:cs="Calibri"/>
          <w:sz w:val="22"/>
          <w:szCs w:val="22"/>
        </w:rPr>
      </w:pPr>
      <w:r>
        <w:rPr>
          <w:rFonts w:ascii="Calibri" w:eastAsia="Calibri" w:hAnsi="Calibri" w:cs="Calibri"/>
          <w:sz w:val="22"/>
          <w:szCs w:val="22"/>
        </w:rPr>
        <w:t>The following were sponsored for the National Conference in Darwin:</w:t>
      </w:r>
    </w:p>
    <w:p w:rsidR="00497654" w:rsidRDefault="00497654" w:rsidP="00582447">
      <w:pPr>
        <w:autoSpaceDE/>
        <w:autoSpaceDN/>
        <w:spacing w:after="120"/>
        <w:rPr>
          <w:rFonts w:ascii="Calibri" w:eastAsia="Calibri" w:hAnsi="Calibri" w:cs="Calibri"/>
          <w:sz w:val="22"/>
          <w:szCs w:val="22"/>
        </w:rPr>
      </w:pPr>
      <w:r>
        <w:rPr>
          <w:rFonts w:ascii="Calibri" w:eastAsia="Calibri" w:hAnsi="Calibri" w:cs="Calibri"/>
          <w:sz w:val="22"/>
          <w:szCs w:val="22"/>
        </w:rPr>
        <w:t>Fiona Laing (AATE representative), Natalie Fong (Citipointe College)</w:t>
      </w:r>
    </w:p>
    <w:p w:rsidR="00497654" w:rsidRPr="000B1135" w:rsidRDefault="00497654" w:rsidP="00582447">
      <w:pPr>
        <w:autoSpaceDE/>
        <w:autoSpaceDN/>
        <w:spacing w:after="120"/>
        <w:rPr>
          <w:rFonts w:ascii="Calibri" w:eastAsia="Calibri" w:hAnsi="Calibri" w:cs="Calibri"/>
          <w:sz w:val="22"/>
          <w:szCs w:val="22"/>
        </w:rPr>
      </w:pPr>
    </w:p>
    <w:p w:rsidR="00004213" w:rsidRPr="00115766" w:rsidRDefault="00004213" w:rsidP="00B96AE4">
      <w:pPr>
        <w:autoSpaceDE/>
        <w:autoSpaceDN/>
        <w:spacing w:after="120"/>
        <w:rPr>
          <w:rFonts w:ascii="Calibri" w:eastAsia="Calibri" w:hAnsi="Calibri" w:cs="Calibri"/>
          <w:b/>
          <w:sz w:val="22"/>
          <w:szCs w:val="22"/>
        </w:rPr>
      </w:pPr>
      <w:r w:rsidRPr="00115766">
        <w:rPr>
          <w:rFonts w:ascii="Calibri" w:eastAsia="Calibri" w:hAnsi="Calibri" w:cs="Calibri"/>
          <w:b/>
          <w:sz w:val="22"/>
          <w:szCs w:val="22"/>
        </w:rPr>
        <w:t>Competition</w:t>
      </w:r>
      <w:r w:rsidR="006225F0">
        <w:rPr>
          <w:rFonts w:ascii="Calibri" w:eastAsia="Calibri" w:hAnsi="Calibri" w:cs="Calibri"/>
          <w:b/>
          <w:sz w:val="22"/>
          <w:szCs w:val="22"/>
        </w:rPr>
        <w:t>s</w:t>
      </w:r>
    </w:p>
    <w:p w:rsidR="00A549FE" w:rsidRDefault="003825B7" w:rsidP="00A549FE">
      <w:pPr>
        <w:autoSpaceDE/>
        <w:autoSpaceDN/>
        <w:spacing w:after="120"/>
        <w:rPr>
          <w:rFonts w:ascii="Calibri" w:eastAsia="Calibri" w:hAnsi="Calibri" w:cs="Calibri"/>
          <w:sz w:val="22"/>
          <w:szCs w:val="22"/>
        </w:rPr>
      </w:pPr>
      <w:r>
        <w:rPr>
          <w:rFonts w:ascii="Calibri" w:eastAsia="Calibri" w:hAnsi="Calibri" w:cs="Calibri"/>
          <w:sz w:val="22"/>
          <w:szCs w:val="22"/>
          <w:u w:val="single"/>
        </w:rPr>
        <w:t>2014</w:t>
      </w:r>
      <w:r w:rsidR="00A549FE" w:rsidRPr="00A549FE">
        <w:rPr>
          <w:rFonts w:ascii="Calibri" w:eastAsia="Calibri" w:hAnsi="Calibri" w:cs="Calibri"/>
          <w:sz w:val="22"/>
          <w:szCs w:val="22"/>
          <w:u w:val="single"/>
        </w:rPr>
        <w:t xml:space="preserve"> ETAQ/IEUA-QNT/James Cook University Literary Competition</w:t>
      </w: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Another brilliant year unfolded with ETAQ’s 55th annual literary competition: nearly </w:t>
      </w:r>
      <w:proofErr w:type="gramStart"/>
      <w:r w:rsidRPr="005073A9">
        <w:rPr>
          <w:rFonts w:asciiTheme="minorHAnsi" w:hAnsiTheme="minorHAnsi"/>
          <w:sz w:val="22"/>
          <w:szCs w:val="22"/>
        </w:rPr>
        <w:t>900  entries</w:t>
      </w:r>
      <w:proofErr w:type="gramEnd"/>
      <w:r w:rsidRPr="005073A9">
        <w:rPr>
          <w:rFonts w:asciiTheme="minorHAnsi" w:hAnsiTheme="minorHAnsi"/>
          <w:sz w:val="22"/>
          <w:szCs w:val="22"/>
        </w:rPr>
        <w:t xml:space="preserve"> were submitted (a significant increase over 2013 with 741 entries) from both students and teachers alike. The quality of the entries was again exceptional suggesting that Queensland and the Northern Territory are the source of much literary talent. The winning entries were published in the November 2014 issue of the IEUA-QNT’s journal, The Independent Voice as well as on ETAQ’s website. </w:t>
      </w:r>
    </w:p>
    <w:p w:rsidR="00D92182" w:rsidRPr="005073A9" w:rsidRDefault="00D92182" w:rsidP="00D92182">
      <w:pPr>
        <w:rPr>
          <w:rFonts w:asciiTheme="minorHAnsi" w:hAnsiTheme="minorHAnsi"/>
          <w:sz w:val="22"/>
          <w:szCs w:val="22"/>
        </w:rPr>
      </w:pP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The Presentation Evening was conducted on Wednesday 15th October </w:t>
      </w:r>
      <w:r w:rsidR="00204390">
        <w:rPr>
          <w:rFonts w:asciiTheme="minorHAnsi" w:hAnsiTheme="minorHAnsi"/>
          <w:sz w:val="22"/>
          <w:szCs w:val="22"/>
        </w:rPr>
        <w:t xml:space="preserve">at </w:t>
      </w:r>
      <w:r w:rsidRPr="005073A9">
        <w:rPr>
          <w:rFonts w:asciiTheme="minorHAnsi" w:hAnsiTheme="minorHAnsi"/>
          <w:sz w:val="22"/>
          <w:szCs w:val="22"/>
        </w:rPr>
        <w:t xml:space="preserve">the Queensland Multicultural Centre at Kangaroo Point in Brisbane. It was attended by </w:t>
      </w:r>
      <w:proofErr w:type="gramStart"/>
      <w:r w:rsidRPr="005073A9">
        <w:rPr>
          <w:rFonts w:asciiTheme="minorHAnsi" w:hAnsiTheme="minorHAnsi"/>
          <w:sz w:val="22"/>
          <w:szCs w:val="22"/>
        </w:rPr>
        <w:t>around  200</w:t>
      </w:r>
      <w:proofErr w:type="gramEnd"/>
      <w:r w:rsidRPr="005073A9">
        <w:rPr>
          <w:rFonts w:asciiTheme="minorHAnsi" w:hAnsiTheme="minorHAnsi"/>
          <w:sz w:val="22"/>
          <w:szCs w:val="22"/>
        </w:rPr>
        <w:t xml:space="preserve"> people (prize winners, family members &amp; friends as well dignitaries from IEUA-QNT and ETAQ). Many of the students had travelled long distances to be in attendance to collect their prizes. They came from as far afield as the Sunshine Coast, Toowoomba, Rockhampton, Cairns and Melbourne.  And it was also heartwarming to hear the story of Year 7 student Dana </w:t>
      </w:r>
      <w:proofErr w:type="spellStart"/>
      <w:r w:rsidRPr="005073A9">
        <w:rPr>
          <w:rFonts w:asciiTheme="minorHAnsi" w:hAnsiTheme="minorHAnsi"/>
          <w:sz w:val="22"/>
          <w:szCs w:val="22"/>
        </w:rPr>
        <w:t>Pavalovic</w:t>
      </w:r>
      <w:proofErr w:type="spellEnd"/>
      <w:r w:rsidRPr="005073A9">
        <w:rPr>
          <w:rFonts w:asciiTheme="minorHAnsi" w:hAnsiTheme="minorHAnsi"/>
          <w:sz w:val="22"/>
          <w:szCs w:val="22"/>
        </w:rPr>
        <w:t xml:space="preserve"> whose father had arrived in Brisbane from Serbia some twenty years previously with no English and as a refugee, to the very place we conducted the Presentation to award his daughter a literary prize! It is stories such as these – and many others – that the Literary Competition is built. Mr Terry Burke, Secretary of the IEUA-QNT, made the welcoming address at the presentation evening, and provided an overview of the history of the competition. The audience was entertained and inspired by author and guest speaker, Tristan </w:t>
      </w:r>
      <w:proofErr w:type="spellStart"/>
      <w:r w:rsidRPr="005073A9">
        <w:rPr>
          <w:rFonts w:asciiTheme="minorHAnsi" w:hAnsiTheme="minorHAnsi"/>
          <w:sz w:val="22"/>
          <w:szCs w:val="22"/>
        </w:rPr>
        <w:t>Bancks</w:t>
      </w:r>
      <w:proofErr w:type="spellEnd"/>
      <w:r w:rsidRPr="005073A9">
        <w:rPr>
          <w:rFonts w:asciiTheme="minorHAnsi" w:hAnsiTheme="minorHAnsi"/>
          <w:sz w:val="22"/>
          <w:szCs w:val="22"/>
        </w:rPr>
        <w:t>, who has published widely for both children and teens.</w:t>
      </w:r>
    </w:p>
    <w:p w:rsidR="00D92182" w:rsidRPr="005073A9" w:rsidRDefault="00D92182" w:rsidP="00D92182">
      <w:pPr>
        <w:rPr>
          <w:rFonts w:asciiTheme="minorHAnsi" w:hAnsiTheme="minorHAnsi"/>
          <w:sz w:val="22"/>
          <w:szCs w:val="22"/>
        </w:rPr>
      </w:pP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lastRenderedPageBreak/>
        <w:t>We acknowledge the support and sponsorship of the Independent Educators Union of Australia, Queensland and Northern Territory branch. I would especially like to convey our appreciation to Kay Holloway and her team for their invaluable help and sponsorship.  We also acknowledge the ongoing support and sponsorship of the senior non-fiction section by James Cook University. Since</w:t>
      </w:r>
      <w:r w:rsidR="008E123F">
        <w:rPr>
          <w:rFonts w:asciiTheme="minorHAnsi" w:hAnsiTheme="minorHAnsi"/>
          <w:sz w:val="22"/>
          <w:szCs w:val="22"/>
        </w:rPr>
        <w:t>re</w:t>
      </w:r>
      <w:r w:rsidRPr="005073A9">
        <w:rPr>
          <w:rFonts w:asciiTheme="minorHAnsi" w:hAnsiTheme="minorHAnsi"/>
          <w:sz w:val="22"/>
          <w:szCs w:val="22"/>
        </w:rPr>
        <w:t xml:space="preserve"> thanks also to Random House in Sydney for their contribution of age- and category-specific book prizes for each place-getter.</w:t>
      </w:r>
    </w:p>
    <w:p w:rsidR="00D92182" w:rsidRPr="005073A9" w:rsidRDefault="00D92182" w:rsidP="00D92182">
      <w:pPr>
        <w:rPr>
          <w:rFonts w:asciiTheme="minorHAnsi" w:hAnsiTheme="minorHAnsi"/>
          <w:sz w:val="22"/>
          <w:szCs w:val="22"/>
        </w:rPr>
      </w:pP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Acknowledgement goes to all students and teachers for their valued submissions. Congratulations to the winners, place-getters and highly commended awardees. The 1st place-getters for 2014 are:</w:t>
      </w:r>
    </w:p>
    <w:p w:rsidR="00D92182" w:rsidRPr="005073A9" w:rsidRDefault="00D92182" w:rsidP="00D92182">
      <w:pPr>
        <w:rPr>
          <w:rFonts w:asciiTheme="minorHAnsi" w:hAnsiTheme="minorHAnsi"/>
          <w:sz w:val="22"/>
          <w:szCs w:val="22"/>
        </w:rPr>
      </w:pP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Section </w:t>
      </w:r>
      <w:proofErr w:type="gramStart"/>
      <w:r w:rsidRPr="005073A9">
        <w:rPr>
          <w:rFonts w:asciiTheme="minorHAnsi" w:hAnsiTheme="minorHAnsi"/>
          <w:sz w:val="22"/>
          <w:szCs w:val="22"/>
        </w:rPr>
        <w:t>A</w:t>
      </w:r>
      <w:proofErr w:type="gramEnd"/>
      <w:r w:rsidRPr="005073A9">
        <w:rPr>
          <w:rFonts w:asciiTheme="minorHAnsi" w:hAnsiTheme="minorHAnsi"/>
          <w:sz w:val="22"/>
          <w:szCs w:val="22"/>
        </w:rPr>
        <w:t xml:space="preserve"> Non-Fiction Prose – Hannah Nugent, </w:t>
      </w:r>
      <w:proofErr w:type="spellStart"/>
      <w:r w:rsidRPr="005073A9">
        <w:rPr>
          <w:rFonts w:asciiTheme="minorHAnsi" w:hAnsiTheme="minorHAnsi"/>
          <w:sz w:val="22"/>
          <w:szCs w:val="22"/>
        </w:rPr>
        <w:t>Fairholme</w:t>
      </w:r>
      <w:proofErr w:type="spellEnd"/>
      <w:r w:rsidRPr="005073A9">
        <w:rPr>
          <w:rFonts w:asciiTheme="minorHAnsi" w:hAnsiTheme="minorHAnsi"/>
          <w:sz w:val="22"/>
          <w:szCs w:val="22"/>
        </w:rPr>
        <w:t xml:space="preserve"> College, Toowoomba</w:t>
      </w: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Section </w:t>
      </w:r>
      <w:proofErr w:type="gramStart"/>
      <w:r w:rsidRPr="005073A9">
        <w:rPr>
          <w:rFonts w:asciiTheme="minorHAnsi" w:hAnsiTheme="minorHAnsi"/>
          <w:sz w:val="22"/>
          <w:szCs w:val="22"/>
        </w:rPr>
        <w:t>A</w:t>
      </w:r>
      <w:proofErr w:type="gramEnd"/>
      <w:r w:rsidRPr="005073A9">
        <w:rPr>
          <w:rFonts w:asciiTheme="minorHAnsi" w:hAnsiTheme="minorHAnsi"/>
          <w:sz w:val="22"/>
          <w:szCs w:val="22"/>
        </w:rPr>
        <w:t xml:space="preserve"> Short Story – Stella Lisle, The Rockhampton Grammar School, Rockhampton</w:t>
      </w: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Section </w:t>
      </w:r>
      <w:proofErr w:type="gramStart"/>
      <w:r w:rsidRPr="005073A9">
        <w:rPr>
          <w:rFonts w:asciiTheme="minorHAnsi" w:hAnsiTheme="minorHAnsi"/>
          <w:sz w:val="22"/>
          <w:szCs w:val="22"/>
        </w:rPr>
        <w:t>A</w:t>
      </w:r>
      <w:proofErr w:type="gramEnd"/>
      <w:r w:rsidRPr="005073A9">
        <w:rPr>
          <w:rFonts w:asciiTheme="minorHAnsi" w:hAnsiTheme="minorHAnsi"/>
          <w:sz w:val="22"/>
          <w:szCs w:val="22"/>
        </w:rPr>
        <w:t xml:space="preserve"> Poem – Rosie </w:t>
      </w:r>
      <w:proofErr w:type="spellStart"/>
      <w:r w:rsidRPr="005073A9">
        <w:rPr>
          <w:rFonts w:asciiTheme="minorHAnsi" w:hAnsiTheme="minorHAnsi"/>
          <w:sz w:val="22"/>
          <w:szCs w:val="22"/>
        </w:rPr>
        <w:t>McCrossin</w:t>
      </w:r>
      <w:proofErr w:type="spellEnd"/>
      <w:r w:rsidRPr="005073A9">
        <w:rPr>
          <w:rFonts w:asciiTheme="minorHAnsi" w:hAnsiTheme="minorHAnsi"/>
          <w:sz w:val="22"/>
          <w:szCs w:val="22"/>
        </w:rPr>
        <w:t xml:space="preserve">, </w:t>
      </w:r>
      <w:proofErr w:type="spellStart"/>
      <w:r w:rsidRPr="005073A9">
        <w:rPr>
          <w:rFonts w:asciiTheme="minorHAnsi" w:hAnsiTheme="minorHAnsi"/>
          <w:sz w:val="22"/>
          <w:szCs w:val="22"/>
        </w:rPr>
        <w:t>Sandgate</w:t>
      </w:r>
      <w:proofErr w:type="spellEnd"/>
      <w:r w:rsidRPr="005073A9">
        <w:rPr>
          <w:rFonts w:asciiTheme="minorHAnsi" w:hAnsiTheme="minorHAnsi"/>
          <w:sz w:val="22"/>
          <w:szCs w:val="22"/>
        </w:rPr>
        <w:t xml:space="preserve"> District State High School, </w:t>
      </w:r>
      <w:proofErr w:type="spellStart"/>
      <w:r w:rsidRPr="005073A9">
        <w:rPr>
          <w:rFonts w:asciiTheme="minorHAnsi" w:hAnsiTheme="minorHAnsi"/>
          <w:sz w:val="22"/>
          <w:szCs w:val="22"/>
        </w:rPr>
        <w:t>Sandgate</w:t>
      </w:r>
      <w:proofErr w:type="spellEnd"/>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Section B Short Story – </w:t>
      </w:r>
      <w:proofErr w:type="spellStart"/>
      <w:r w:rsidRPr="005073A9">
        <w:rPr>
          <w:rFonts w:asciiTheme="minorHAnsi" w:hAnsiTheme="minorHAnsi"/>
          <w:sz w:val="22"/>
          <w:szCs w:val="22"/>
        </w:rPr>
        <w:t>Jakob</w:t>
      </w:r>
      <w:proofErr w:type="spellEnd"/>
      <w:r w:rsidRPr="005073A9">
        <w:rPr>
          <w:rFonts w:asciiTheme="minorHAnsi" w:hAnsiTheme="minorHAnsi"/>
          <w:sz w:val="22"/>
          <w:szCs w:val="22"/>
        </w:rPr>
        <w:t xml:space="preserve"> Ivanhoe, Anglican Church Grammar School, South Brisbane</w:t>
      </w: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Section B Poem – Sequoia Taylor, </w:t>
      </w:r>
      <w:proofErr w:type="spellStart"/>
      <w:r w:rsidRPr="005073A9">
        <w:rPr>
          <w:rFonts w:asciiTheme="minorHAnsi" w:hAnsiTheme="minorHAnsi"/>
          <w:sz w:val="22"/>
          <w:szCs w:val="22"/>
        </w:rPr>
        <w:t>Redlynch</w:t>
      </w:r>
      <w:proofErr w:type="spellEnd"/>
      <w:r w:rsidRPr="005073A9">
        <w:rPr>
          <w:rFonts w:asciiTheme="minorHAnsi" w:hAnsiTheme="minorHAnsi"/>
          <w:sz w:val="22"/>
          <w:szCs w:val="22"/>
        </w:rPr>
        <w:t xml:space="preserve"> State College, Cairns</w:t>
      </w: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Section C Short Story – </w:t>
      </w:r>
      <w:proofErr w:type="spellStart"/>
      <w:r w:rsidRPr="005073A9">
        <w:rPr>
          <w:rFonts w:asciiTheme="minorHAnsi" w:hAnsiTheme="minorHAnsi"/>
          <w:sz w:val="22"/>
          <w:szCs w:val="22"/>
        </w:rPr>
        <w:t>Khushi</w:t>
      </w:r>
      <w:proofErr w:type="spellEnd"/>
      <w:r w:rsidRPr="005073A9">
        <w:rPr>
          <w:rFonts w:asciiTheme="minorHAnsi" w:hAnsiTheme="minorHAnsi"/>
          <w:sz w:val="22"/>
          <w:szCs w:val="22"/>
        </w:rPr>
        <w:t xml:space="preserve"> </w:t>
      </w:r>
      <w:proofErr w:type="spellStart"/>
      <w:r w:rsidRPr="005073A9">
        <w:rPr>
          <w:rFonts w:asciiTheme="minorHAnsi" w:hAnsiTheme="minorHAnsi"/>
          <w:sz w:val="22"/>
          <w:szCs w:val="22"/>
        </w:rPr>
        <w:t>Shelat</w:t>
      </w:r>
      <w:proofErr w:type="spellEnd"/>
      <w:r w:rsidRPr="005073A9">
        <w:rPr>
          <w:rFonts w:asciiTheme="minorHAnsi" w:hAnsiTheme="minorHAnsi"/>
          <w:sz w:val="22"/>
          <w:szCs w:val="22"/>
        </w:rPr>
        <w:t>, Brisbane State High School, South Brisbane</w:t>
      </w: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Section C Poem – Angus Cronin Harrison, Brisbane State High School, South Brisbane</w:t>
      </w: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Section D Short Story - Dana </w:t>
      </w:r>
      <w:proofErr w:type="spellStart"/>
      <w:r w:rsidRPr="005073A9">
        <w:rPr>
          <w:rFonts w:asciiTheme="minorHAnsi" w:hAnsiTheme="minorHAnsi"/>
          <w:sz w:val="22"/>
          <w:szCs w:val="22"/>
        </w:rPr>
        <w:t>Pavlovic</w:t>
      </w:r>
      <w:proofErr w:type="spellEnd"/>
      <w:r w:rsidRPr="005073A9">
        <w:rPr>
          <w:rFonts w:asciiTheme="minorHAnsi" w:hAnsiTheme="minorHAnsi"/>
          <w:sz w:val="22"/>
          <w:szCs w:val="22"/>
        </w:rPr>
        <w:t xml:space="preserve">, </w:t>
      </w:r>
      <w:proofErr w:type="spellStart"/>
      <w:r w:rsidRPr="005073A9">
        <w:rPr>
          <w:rFonts w:asciiTheme="minorHAnsi" w:hAnsiTheme="minorHAnsi"/>
          <w:sz w:val="22"/>
          <w:szCs w:val="22"/>
        </w:rPr>
        <w:t>Beachmere</w:t>
      </w:r>
      <w:proofErr w:type="spellEnd"/>
      <w:r w:rsidRPr="005073A9">
        <w:rPr>
          <w:rFonts w:asciiTheme="minorHAnsi" w:hAnsiTheme="minorHAnsi"/>
          <w:sz w:val="22"/>
          <w:szCs w:val="22"/>
        </w:rPr>
        <w:t xml:space="preserve"> State School, </w:t>
      </w:r>
      <w:proofErr w:type="spellStart"/>
      <w:r w:rsidRPr="005073A9">
        <w:rPr>
          <w:rFonts w:asciiTheme="minorHAnsi" w:hAnsiTheme="minorHAnsi"/>
          <w:sz w:val="22"/>
          <w:szCs w:val="22"/>
        </w:rPr>
        <w:t>Caboolture</w:t>
      </w:r>
      <w:proofErr w:type="spellEnd"/>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Section D Poem – Olivia </w:t>
      </w:r>
      <w:proofErr w:type="spellStart"/>
      <w:r w:rsidRPr="005073A9">
        <w:rPr>
          <w:rFonts w:asciiTheme="minorHAnsi" w:hAnsiTheme="minorHAnsi"/>
          <w:sz w:val="22"/>
          <w:szCs w:val="22"/>
        </w:rPr>
        <w:t>Trempus</w:t>
      </w:r>
      <w:proofErr w:type="spellEnd"/>
      <w:r w:rsidRPr="005073A9">
        <w:rPr>
          <w:rFonts w:asciiTheme="minorHAnsi" w:hAnsiTheme="minorHAnsi"/>
          <w:sz w:val="22"/>
          <w:szCs w:val="22"/>
        </w:rPr>
        <w:t xml:space="preserve">, St. Pius’ Primary School, </w:t>
      </w:r>
      <w:proofErr w:type="spellStart"/>
      <w:r w:rsidRPr="005073A9">
        <w:rPr>
          <w:rFonts w:asciiTheme="minorHAnsi" w:hAnsiTheme="minorHAnsi"/>
          <w:sz w:val="22"/>
          <w:szCs w:val="22"/>
        </w:rPr>
        <w:t>Banyo</w:t>
      </w:r>
      <w:proofErr w:type="spellEnd"/>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Section E Short Story – Damian Nelson, Marist College, </w:t>
      </w:r>
      <w:proofErr w:type="spellStart"/>
      <w:r w:rsidRPr="005073A9">
        <w:rPr>
          <w:rFonts w:asciiTheme="minorHAnsi" w:hAnsiTheme="minorHAnsi"/>
          <w:sz w:val="22"/>
          <w:szCs w:val="22"/>
        </w:rPr>
        <w:t>Ashgrove</w:t>
      </w:r>
      <w:proofErr w:type="spellEnd"/>
    </w:p>
    <w:p w:rsidR="00D92182" w:rsidRPr="005073A9" w:rsidRDefault="00D92182" w:rsidP="00D92182">
      <w:pPr>
        <w:rPr>
          <w:rFonts w:asciiTheme="minorHAnsi" w:hAnsiTheme="minorHAnsi"/>
          <w:sz w:val="22"/>
          <w:szCs w:val="22"/>
        </w:rPr>
      </w:pPr>
    </w:p>
    <w:p w:rsidR="00D92182" w:rsidRPr="005073A9" w:rsidRDefault="00D92182" w:rsidP="00D92182">
      <w:pPr>
        <w:rPr>
          <w:rFonts w:asciiTheme="minorHAnsi" w:hAnsiTheme="minorHAnsi"/>
          <w:sz w:val="22"/>
          <w:szCs w:val="22"/>
        </w:rPr>
      </w:pPr>
      <w:r w:rsidRPr="005073A9">
        <w:rPr>
          <w:rFonts w:asciiTheme="minorHAnsi" w:hAnsiTheme="minorHAnsi"/>
          <w:sz w:val="22"/>
          <w:szCs w:val="22"/>
        </w:rPr>
        <w:t xml:space="preserve">Sincere appreciation and gratitude is extended to the judges for their time, commitment and wisdom. These wonderful individuals are Dr Karen Moni, Pam Schindler, Esme Robinson, Paul Sherman, Dr Stephen Torre, Dr Richard Lansdown, Rachael Briggs, Garry Collins, Zenobia Frost, Cindy Keong, Beryl Exley and Debbie Peden. </w:t>
      </w:r>
    </w:p>
    <w:p w:rsidR="00D92182" w:rsidRPr="005073A9" w:rsidRDefault="00D92182" w:rsidP="00D92182">
      <w:pPr>
        <w:rPr>
          <w:rFonts w:asciiTheme="minorHAnsi" w:hAnsiTheme="minorHAnsi"/>
          <w:sz w:val="22"/>
          <w:szCs w:val="22"/>
        </w:rPr>
      </w:pPr>
    </w:p>
    <w:p w:rsidR="00D92182" w:rsidRPr="005073A9" w:rsidRDefault="005073A9" w:rsidP="00D92182">
      <w:pPr>
        <w:rPr>
          <w:rFonts w:asciiTheme="minorHAnsi" w:hAnsiTheme="minorHAnsi"/>
          <w:sz w:val="22"/>
          <w:szCs w:val="22"/>
        </w:rPr>
      </w:pPr>
      <w:proofErr w:type="gramStart"/>
      <w:r>
        <w:rPr>
          <w:rFonts w:asciiTheme="minorHAnsi" w:hAnsiTheme="minorHAnsi"/>
          <w:sz w:val="22"/>
          <w:szCs w:val="22"/>
        </w:rPr>
        <w:t>Commendations to Deb Peden who continues in</w:t>
      </w:r>
      <w:r w:rsidR="008E123F">
        <w:rPr>
          <w:rFonts w:asciiTheme="minorHAnsi" w:hAnsiTheme="minorHAnsi"/>
          <w:sz w:val="22"/>
          <w:szCs w:val="22"/>
        </w:rPr>
        <w:t xml:space="preserve"> the role as co-</w:t>
      </w:r>
      <w:proofErr w:type="spellStart"/>
      <w:r w:rsidR="008E123F">
        <w:rPr>
          <w:rFonts w:asciiTheme="minorHAnsi" w:hAnsiTheme="minorHAnsi"/>
          <w:sz w:val="22"/>
          <w:szCs w:val="22"/>
        </w:rPr>
        <w:t>ordinator</w:t>
      </w:r>
      <w:proofErr w:type="spellEnd"/>
      <w:r w:rsidR="008E123F">
        <w:rPr>
          <w:rFonts w:asciiTheme="minorHAnsi" w:hAnsiTheme="minorHAnsi"/>
          <w:sz w:val="22"/>
          <w:szCs w:val="22"/>
        </w:rPr>
        <w:t>, now i</w:t>
      </w:r>
      <w:r>
        <w:rPr>
          <w:rFonts w:asciiTheme="minorHAnsi" w:hAnsiTheme="minorHAnsi"/>
          <w:sz w:val="22"/>
          <w:szCs w:val="22"/>
        </w:rPr>
        <w:t>nto her fifth year.</w:t>
      </w:r>
      <w:proofErr w:type="gramEnd"/>
      <w:r>
        <w:rPr>
          <w:rFonts w:asciiTheme="minorHAnsi" w:hAnsiTheme="minorHAnsi"/>
          <w:sz w:val="22"/>
          <w:szCs w:val="22"/>
        </w:rPr>
        <w:t xml:space="preserve">  She says “</w:t>
      </w:r>
      <w:r w:rsidR="00D92182" w:rsidRPr="005073A9">
        <w:rPr>
          <w:rFonts w:asciiTheme="minorHAnsi" w:hAnsiTheme="minorHAnsi"/>
          <w:sz w:val="22"/>
          <w:szCs w:val="22"/>
        </w:rPr>
        <w:t xml:space="preserve">Five years hence I’m still as enthralled by the talent of our writers. May they continue to be creative and celebrate their work through our literary </w:t>
      </w:r>
      <w:proofErr w:type="gramStart"/>
      <w:r w:rsidR="00D92182" w:rsidRPr="005073A9">
        <w:rPr>
          <w:rFonts w:asciiTheme="minorHAnsi" w:hAnsiTheme="minorHAnsi"/>
          <w:sz w:val="22"/>
          <w:szCs w:val="22"/>
        </w:rPr>
        <w:t>competition.</w:t>
      </w:r>
      <w:proofErr w:type="gramEnd"/>
      <w:r w:rsidR="00D92182" w:rsidRPr="005073A9">
        <w:rPr>
          <w:rFonts w:asciiTheme="minorHAnsi" w:hAnsiTheme="minorHAnsi"/>
          <w:sz w:val="22"/>
          <w:szCs w:val="22"/>
        </w:rPr>
        <w:t xml:space="preserve"> </w:t>
      </w:r>
      <w:r>
        <w:rPr>
          <w:rFonts w:asciiTheme="minorHAnsi" w:hAnsiTheme="minorHAnsi"/>
          <w:sz w:val="22"/>
          <w:szCs w:val="22"/>
        </w:rPr>
        <w:t>“</w:t>
      </w:r>
    </w:p>
    <w:p w:rsidR="00D92182" w:rsidRPr="005073A9" w:rsidRDefault="00D92182" w:rsidP="00D92182">
      <w:pPr>
        <w:rPr>
          <w:rFonts w:asciiTheme="minorHAnsi" w:hAnsiTheme="minorHAnsi"/>
          <w:sz w:val="22"/>
          <w:szCs w:val="22"/>
        </w:rPr>
      </w:pPr>
    </w:p>
    <w:p w:rsidR="00D92182" w:rsidRDefault="00D92182" w:rsidP="00D92182"/>
    <w:p w:rsidR="008D4E11" w:rsidRDefault="006225F0" w:rsidP="00B96AE4">
      <w:pPr>
        <w:autoSpaceDE/>
        <w:autoSpaceDN/>
        <w:spacing w:after="120"/>
        <w:rPr>
          <w:rFonts w:ascii="Calibri" w:eastAsia="Calibri" w:hAnsi="Calibri" w:cs="Calibri"/>
          <w:sz w:val="22"/>
          <w:szCs w:val="22"/>
          <w:u w:val="single"/>
        </w:rPr>
      </w:pPr>
      <w:r w:rsidRPr="006225F0">
        <w:rPr>
          <w:rFonts w:ascii="Calibri" w:eastAsia="Calibri" w:hAnsi="Calibri" w:cs="Calibri"/>
          <w:sz w:val="22"/>
          <w:szCs w:val="22"/>
          <w:u w:val="single"/>
        </w:rPr>
        <w:t>Digital Story Competition</w:t>
      </w:r>
    </w:p>
    <w:p w:rsidR="00ED6753" w:rsidRDefault="00ED6753" w:rsidP="003561F5">
      <w:pPr>
        <w:autoSpaceDE/>
        <w:autoSpaceDN/>
        <w:spacing w:before="100" w:beforeAutospacing="1" w:after="100" w:afterAutospacing="1"/>
        <w:rPr>
          <w:rFonts w:asciiTheme="minorHAnsi" w:hAnsiTheme="minorHAnsi" w:cs="Times New Roman"/>
          <w:sz w:val="22"/>
          <w:szCs w:val="22"/>
          <w:lang w:val="en-AU" w:eastAsia="en-AU"/>
        </w:rPr>
      </w:pPr>
      <w:r w:rsidRPr="00ED6753">
        <w:rPr>
          <w:rFonts w:asciiTheme="minorHAnsi" w:hAnsiTheme="minorHAnsi" w:cs="Times New Roman"/>
          <w:sz w:val="22"/>
          <w:szCs w:val="22"/>
          <w:lang w:val="en-AU" w:eastAsia="en-AU"/>
        </w:rPr>
        <w:t>With continuing generous sponsorship from Jacaranda (John Wiley), a digital story competition was conducted in 2014, its second year of existence. The number of entries was again quite modest but it is hoped that student interest in this activity will grow in the future. It should be noted that unfortunately some students' entries could not be considered for selection because they had breached the copyright regulations specified in the Competition's published rules</w:t>
      </w:r>
      <w:r w:rsidRPr="00ED6753">
        <w:rPr>
          <w:rFonts w:asciiTheme="minorHAnsi" w:hAnsiTheme="minorHAnsi" w:cs="Times New Roman"/>
          <w:i/>
          <w:sz w:val="22"/>
          <w:szCs w:val="22"/>
          <w:lang w:val="en-AU" w:eastAsia="en-AU"/>
        </w:rPr>
        <w:t>: 3. All images, music, and sound used must be either original material, or materials that are suitable for use under copyright regulations (e.g. copyright-free materials or material appropriately licensed under the Creative Commons).</w:t>
      </w:r>
      <w:r w:rsidRPr="00ED6753">
        <w:rPr>
          <w:rFonts w:asciiTheme="minorHAnsi" w:hAnsiTheme="minorHAnsi" w:cs="Times New Roman"/>
          <w:sz w:val="22"/>
          <w:szCs w:val="22"/>
          <w:lang w:val="en-AU" w:eastAsia="en-AU"/>
        </w:rPr>
        <w:t xml:space="preserve"> </w:t>
      </w:r>
    </w:p>
    <w:p w:rsidR="00330E6F" w:rsidRPr="00961C99" w:rsidRDefault="00BD7FB1" w:rsidP="003561F5">
      <w:pPr>
        <w:autoSpaceDE/>
        <w:autoSpaceDN/>
        <w:spacing w:before="100" w:beforeAutospacing="1" w:after="100" w:afterAutospacing="1"/>
        <w:rPr>
          <w:rFonts w:ascii="Calibri" w:hAnsi="Calibri" w:cs="Calibri"/>
          <w:bCs/>
          <w:sz w:val="22"/>
          <w:szCs w:val="22"/>
        </w:rPr>
      </w:pPr>
      <w:r w:rsidRPr="00961C99">
        <w:rPr>
          <w:rFonts w:ascii="Calibri" w:hAnsi="Calibri" w:cs="Calibri"/>
          <w:b/>
          <w:bCs/>
          <w:sz w:val="22"/>
          <w:szCs w:val="22"/>
        </w:rPr>
        <w:t>Curriculum Matters</w:t>
      </w:r>
    </w:p>
    <w:p w:rsidR="006225F0" w:rsidRPr="00961C99" w:rsidRDefault="00A67DCF" w:rsidP="006225F0">
      <w:pPr>
        <w:tabs>
          <w:tab w:val="left" w:pos="851"/>
        </w:tabs>
        <w:spacing w:after="120"/>
        <w:ind w:right="-113"/>
        <w:rPr>
          <w:rFonts w:ascii="Calibri" w:hAnsi="Calibri" w:cs="Calibri"/>
          <w:sz w:val="22"/>
          <w:szCs w:val="22"/>
        </w:rPr>
      </w:pPr>
      <w:r w:rsidRPr="00961C99">
        <w:rPr>
          <w:rFonts w:ascii="Calibri" w:hAnsi="Calibri" w:cs="Calibri"/>
          <w:sz w:val="22"/>
          <w:szCs w:val="22"/>
          <w:u w:val="single"/>
        </w:rPr>
        <w:t>Australian Curriculum: English</w:t>
      </w:r>
      <w:r w:rsidRPr="00961C99">
        <w:rPr>
          <w:rFonts w:ascii="Calibri" w:hAnsi="Calibri" w:cs="Calibri"/>
          <w:sz w:val="22"/>
          <w:szCs w:val="22"/>
        </w:rPr>
        <w:tab/>
      </w:r>
    </w:p>
    <w:p w:rsidR="005D2CA1" w:rsidRPr="00961C99" w:rsidRDefault="00C05265" w:rsidP="005D2CA1">
      <w:pPr>
        <w:tabs>
          <w:tab w:val="left" w:pos="851"/>
        </w:tabs>
        <w:spacing w:after="120"/>
        <w:ind w:right="-113"/>
        <w:rPr>
          <w:rFonts w:ascii="Calibri" w:hAnsi="Calibri" w:cs="Calibri"/>
          <w:sz w:val="22"/>
          <w:lang w:val="en-AU"/>
        </w:rPr>
      </w:pPr>
      <w:r>
        <w:rPr>
          <w:rFonts w:ascii="Calibri" w:hAnsi="Calibri" w:cs="Calibri"/>
          <w:sz w:val="22"/>
          <w:lang w:val="en-AU"/>
        </w:rPr>
        <w:t xml:space="preserve">The federal government instituted a review of the Australian Curriculum in 2014. This review, conducted by </w:t>
      </w:r>
      <w:r w:rsidR="005D2CA1">
        <w:rPr>
          <w:rFonts w:ascii="Calibri" w:hAnsi="Calibri" w:cs="Calibri"/>
          <w:sz w:val="22"/>
          <w:lang w:val="en-AU"/>
        </w:rPr>
        <w:t xml:space="preserve">Dr </w:t>
      </w:r>
      <w:r>
        <w:rPr>
          <w:rFonts w:ascii="Calibri" w:hAnsi="Calibri" w:cs="Calibri"/>
          <w:sz w:val="22"/>
          <w:lang w:val="en-AU"/>
        </w:rPr>
        <w:t xml:space="preserve">Kevin Donnelly and Professor Kenneth Wiltshire, was completed by October. There were serious questions raised </w:t>
      </w:r>
      <w:r w:rsidR="00E73256">
        <w:rPr>
          <w:rFonts w:ascii="Calibri" w:hAnsi="Calibri" w:cs="Calibri"/>
          <w:sz w:val="22"/>
          <w:lang w:val="en-AU"/>
        </w:rPr>
        <w:t>by ETAQ and AATE as to the authority of these individuals to complete a review of the curriculum from P-12. This was added to</w:t>
      </w:r>
      <w:r w:rsidR="001949D9">
        <w:rPr>
          <w:rFonts w:ascii="Calibri" w:hAnsi="Calibri" w:cs="Calibri"/>
          <w:sz w:val="22"/>
          <w:lang w:val="en-AU"/>
        </w:rPr>
        <w:t>,</w:t>
      </w:r>
      <w:r w:rsidR="00E73256">
        <w:rPr>
          <w:rFonts w:ascii="Calibri" w:hAnsi="Calibri" w:cs="Calibri"/>
          <w:sz w:val="22"/>
          <w:lang w:val="en-AU"/>
        </w:rPr>
        <w:t xml:space="preserve"> in the latter half of the year</w:t>
      </w:r>
      <w:r w:rsidR="001949D9">
        <w:rPr>
          <w:rFonts w:ascii="Calibri" w:hAnsi="Calibri" w:cs="Calibri"/>
          <w:sz w:val="22"/>
          <w:lang w:val="en-AU"/>
        </w:rPr>
        <w:t>,</w:t>
      </w:r>
      <w:r w:rsidR="00E73256">
        <w:rPr>
          <w:rFonts w:ascii="Calibri" w:hAnsi="Calibri" w:cs="Calibri"/>
          <w:sz w:val="22"/>
          <w:lang w:val="en-AU"/>
        </w:rPr>
        <w:t xml:space="preserve"> with the identification of the experts drawn upon for the English curriculum</w:t>
      </w:r>
      <w:r w:rsidR="001949D9">
        <w:rPr>
          <w:rFonts w:ascii="Calibri" w:hAnsi="Calibri" w:cs="Calibri"/>
          <w:sz w:val="22"/>
          <w:lang w:val="en-AU"/>
        </w:rPr>
        <w:t>, Professor Barry Spurr and Dr Fiona Mueller, with the former since stood down from his posit</w:t>
      </w:r>
      <w:r w:rsidR="005D2CA1">
        <w:rPr>
          <w:rFonts w:ascii="Calibri" w:hAnsi="Calibri" w:cs="Calibri"/>
          <w:sz w:val="22"/>
          <w:lang w:val="en-AU"/>
        </w:rPr>
        <w:t xml:space="preserve">ion at the University of Sydney over a separate controversy. AATE responded to the review with a submission. ETAQ submitted in a similar fashion after consultation with members. </w:t>
      </w:r>
    </w:p>
    <w:p w:rsidR="005D2CA1" w:rsidRDefault="005D2CA1" w:rsidP="00325606">
      <w:pPr>
        <w:tabs>
          <w:tab w:val="left" w:pos="851"/>
        </w:tabs>
        <w:spacing w:after="120"/>
        <w:ind w:right="-113"/>
        <w:rPr>
          <w:rFonts w:ascii="Calibri" w:hAnsi="Calibri" w:cs="Calibri"/>
          <w:sz w:val="22"/>
          <w:lang w:val="en-AU"/>
        </w:rPr>
      </w:pPr>
      <w:r>
        <w:rPr>
          <w:rFonts w:ascii="Calibri" w:hAnsi="Calibri" w:cs="Calibri"/>
          <w:sz w:val="22"/>
          <w:lang w:val="en-AU"/>
        </w:rPr>
        <w:t>During 2014, ACARA also conducted its regular review with this report released in time for the Minister’s Meeting in December 2014.</w:t>
      </w:r>
    </w:p>
    <w:p w:rsidR="00B94287" w:rsidRDefault="00B94287" w:rsidP="00325606">
      <w:pPr>
        <w:tabs>
          <w:tab w:val="left" w:pos="851"/>
        </w:tabs>
        <w:spacing w:after="120"/>
        <w:ind w:right="-113"/>
        <w:rPr>
          <w:rFonts w:ascii="Calibri" w:hAnsi="Calibri" w:cs="Calibri"/>
          <w:sz w:val="22"/>
          <w:lang w:val="en-AU"/>
        </w:rPr>
      </w:pPr>
    </w:p>
    <w:p w:rsidR="007245D1" w:rsidRPr="00961C99" w:rsidRDefault="007245D1" w:rsidP="00B96AE4">
      <w:pPr>
        <w:spacing w:after="120"/>
        <w:rPr>
          <w:rFonts w:ascii="Calibri" w:hAnsi="Calibri" w:cs="Calibri"/>
          <w:sz w:val="22"/>
          <w:szCs w:val="22"/>
        </w:rPr>
      </w:pPr>
      <w:r w:rsidRPr="00961C99">
        <w:rPr>
          <w:rFonts w:ascii="Calibri" w:hAnsi="Calibri" w:cs="Calibri"/>
          <w:sz w:val="22"/>
          <w:szCs w:val="22"/>
          <w:u w:val="single"/>
        </w:rPr>
        <w:lastRenderedPageBreak/>
        <w:t xml:space="preserve">Interaction with </w:t>
      </w:r>
      <w:r w:rsidRPr="005D2CA1">
        <w:rPr>
          <w:rFonts w:ascii="Calibri" w:hAnsi="Calibri" w:cs="Calibri"/>
          <w:b/>
          <w:sz w:val="22"/>
          <w:szCs w:val="22"/>
          <w:u w:val="single"/>
        </w:rPr>
        <w:t>the QSA</w:t>
      </w:r>
      <w:r w:rsidR="00F5068D">
        <w:rPr>
          <w:rFonts w:ascii="Calibri" w:hAnsi="Calibri" w:cs="Calibri"/>
          <w:b/>
          <w:sz w:val="22"/>
          <w:szCs w:val="22"/>
          <w:u w:val="single"/>
        </w:rPr>
        <w:t>/QCAA</w:t>
      </w:r>
      <w:r w:rsidRPr="00961C99">
        <w:rPr>
          <w:rFonts w:ascii="Calibri" w:hAnsi="Calibri" w:cs="Calibri"/>
          <w:sz w:val="22"/>
          <w:szCs w:val="22"/>
        </w:rPr>
        <w:t xml:space="preserve">              </w:t>
      </w:r>
    </w:p>
    <w:p w:rsidR="00F5068D" w:rsidRDefault="005D2CA1" w:rsidP="006E4DDC">
      <w:pPr>
        <w:spacing w:after="120"/>
        <w:rPr>
          <w:rFonts w:ascii="Calibri" w:hAnsi="Calibri" w:cs="Calibri"/>
          <w:sz w:val="22"/>
          <w:szCs w:val="22"/>
          <w:lang w:val="en-AU"/>
        </w:rPr>
      </w:pPr>
      <w:r>
        <w:rPr>
          <w:rFonts w:ascii="Calibri" w:hAnsi="Calibri" w:cs="Calibri"/>
          <w:sz w:val="22"/>
          <w:szCs w:val="22"/>
          <w:lang w:val="en-AU"/>
        </w:rPr>
        <w:t xml:space="preserve">2014 was a year of great change for the Queensland Studies Authority with a change of name in July to become the Queensland Curriculum and Assessment Authority. The state government also instituted a major review of Senior Assessment and Tertiary Entrance, conducted by Gabrielle Matters and Geoff Masters. Their report was released in October 2014. </w:t>
      </w:r>
    </w:p>
    <w:p w:rsidR="00F5068D" w:rsidRDefault="00F5068D" w:rsidP="006E4DDC">
      <w:pPr>
        <w:spacing w:after="120"/>
        <w:rPr>
          <w:rFonts w:ascii="Calibri" w:hAnsi="Calibri" w:cs="Calibri"/>
          <w:sz w:val="22"/>
          <w:szCs w:val="22"/>
          <w:lang w:val="en-AU"/>
        </w:rPr>
      </w:pPr>
      <w:r>
        <w:rPr>
          <w:rFonts w:ascii="Calibri" w:hAnsi="Calibri" w:cs="Calibri"/>
          <w:sz w:val="22"/>
          <w:szCs w:val="22"/>
          <w:lang w:val="en-AU"/>
        </w:rPr>
        <w:t xml:space="preserve">The essence of the report is the proposal to move from the current QCS test to a system of 50% external exam combined with 50% internal assessment, comprised of 3 assessment items, using </w:t>
      </w:r>
      <w:r w:rsidR="005E6EA5">
        <w:rPr>
          <w:rFonts w:ascii="Calibri" w:hAnsi="Calibri" w:cs="Calibri"/>
          <w:sz w:val="22"/>
          <w:szCs w:val="22"/>
          <w:lang w:val="en-AU"/>
        </w:rPr>
        <w:t>a different</w:t>
      </w:r>
      <w:r>
        <w:rPr>
          <w:rFonts w:ascii="Calibri" w:hAnsi="Calibri" w:cs="Calibri"/>
          <w:sz w:val="22"/>
          <w:szCs w:val="22"/>
          <w:lang w:val="en-AU"/>
        </w:rPr>
        <w:t xml:space="preserve"> system of moderation. Several elements have been proposed to increase the efficacy of the moderation system, including Endorsement of assessment prior to its implementation</w:t>
      </w:r>
      <w:r w:rsidR="005E6EA5">
        <w:rPr>
          <w:rFonts w:ascii="Calibri" w:hAnsi="Calibri" w:cs="Calibri"/>
          <w:sz w:val="22"/>
          <w:szCs w:val="22"/>
          <w:lang w:val="en-AU"/>
        </w:rPr>
        <w:t>, confirmation (through blind re-assessments) and ratification (responding to anomalies between school-based and external assessment)</w:t>
      </w:r>
      <w:r>
        <w:rPr>
          <w:rFonts w:ascii="Calibri" w:hAnsi="Calibri" w:cs="Calibri"/>
          <w:sz w:val="22"/>
          <w:szCs w:val="22"/>
          <w:lang w:val="en-AU"/>
        </w:rPr>
        <w:t>. Th</w:t>
      </w:r>
      <w:r w:rsidR="005E6EA5">
        <w:rPr>
          <w:rFonts w:ascii="Calibri" w:hAnsi="Calibri" w:cs="Calibri"/>
          <w:sz w:val="22"/>
          <w:szCs w:val="22"/>
          <w:lang w:val="en-AU"/>
        </w:rPr>
        <w:t>e process of endorsement</w:t>
      </w:r>
      <w:r>
        <w:rPr>
          <w:rFonts w:ascii="Calibri" w:hAnsi="Calibri" w:cs="Calibri"/>
          <w:sz w:val="22"/>
          <w:szCs w:val="22"/>
          <w:lang w:val="en-AU"/>
        </w:rPr>
        <w:t xml:space="preserve"> is currently being trialled by the QCAA in several subjects.</w:t>
      </w:r>
    </w:p>
    <w:p w:rsidR="006E4DDC" w:rsidRDefault="005D2CA1" w:rsidP="006E4DDC">
      <w:pPr>
        <w:spacing w:after="120"/>
        <w:rPr>
          <w:rFonts w:ascii="Calibri" w:hAnsi="Calibri" w:cs="Calibri"/>
          <w:sz w:val="22"/>
          <w:szCs w:val="22"/>
          <w:lang w:val="en-AU"/>
        </w:rPr>
      </w:pPr>
      <w:r>
        <w:rPr>
          <w:rFonts w:ascii="Calibri" w:hAnsi="Calibri" w:cs="Calibri"/>
          <w:sz w:val="22"/>
          <w:szCs w:val="22"/>
          <w:lang w:val="en-AU"/>
        </w:rPr>
        <w:t>ETAQ developed a response to this report</w:t>
      </w:r>
      <w:r w:rsidR="00F5068D">
        <w:rPr>
          <w:rFonts w:ascii="Calibri" w:hAnsi="Calibri" w:cs="Calibri"/>
          <w:sz w:val="22"/>
          <w:szCs w:val="22"/>
          <w:lang w:val="en-AU"/>
        </w:rPr>
        <w:t>, in consultation with members. The minister responded to the report, largely suggesting supporting it, in December 2014. However, with the change of government since that time, it is difficult to know how likely the changes are to be instituted, especially given the expense of any new system.</w:t>
      </w:r>
    </w:p>
    <w:p w:rsidR="007B2E4B" w:rsidRDefault="00F5068D" w:rsidP="006E4DDC">
      <w:pPr>
        <w:spacing w:after="120"/>
        <w:rPr>
          <w:rFonts w:ascii="Calibri" w:hAnsi="Calibri" w:cs="Calibri"/>
          <w:sz w:val="22"/>
          <w:szCs w:val="22"/>
          <w:lang w:val="en-AU"/>
        </w:rPr>
      </w:pPr>
      <w:r>
        <w:rPr>
          <w:rFonts w:ascii="Calibri" w:hAnsi="Calibri" w:cs="Calibri"/>
          <w:sz w:val="22"/>
          <w:szCs w:val="22"/>
          <w:lang w:val="en-AU"/>
        </w:rPr>
        <w:t xml:space="preserve">ETAQ has been arguing for inclusion in the Learning Area Reference Committee (LARC) for English for some time. </w:t>
      </w:r>
      <w:r w:rsidR="007B2E4B">
        <w:rPr>
          <w:rFonts w:ascii="Calibri" w:hAnsi="Calibri" w:cs="Calibri"/>
          <w:sz w:val="22"/>
          <w:szCs w:val="22"/>
          <w:lang w:val="en-AU"/>
        </w:rPr>
        <w:t>ETAQ has been invited to join the new</w:t>
      </w:r>
      <w:r>
        <w:rPr>
          <w:rFonts w:ascii="Calibri" w:hAnsi="Calibri" w:cs="Calibri"/>
          <w:sz w:val="22"/>
          <w:szCs w:val="22"/>
          <w:lang w:val="en-AU"/>
        </w:rPr>
        <w:t xml:space="preserve"> Sen</w:t>
      </w:r>
      <w:r w:rsidR="007B2E4B">
        <w:rPr>
          <w:rFonts w:ascii="Calibri" w:hAnsi="Calibri" w:cs="Calibri"/>
          <w:sz w:val="22"/>
          <w:szCs w:val="22"/>
          <w:lang w:val="en-AU"/>
        </w:rPr>
        <w:t xml:space="preserve">ior Assessment Working Group for English with the president taking on this role. Meetings are currently planned for semester 1 2015 with the aim of gathering stakeholder feedback on these proposals for such major change.  </w:t>
      </w:r>
    </w:p>
    <w:p w:rsidR="00F5068D" w:rsidRPr="006E4DDC" w:rsidRDefault="007B2E4B" w:rsidP="006E4DDC">
      <w:pPr>
        <w:spacing w:after="120"/>
        <w:rPr>
          <w:rFonts w:ascii="Calibri" w:hAnsi="Calibri" w:cs="Calibri"/>
          <w:bCs/>
          <w:sz w:val="22"/>
          <w:szCs w:val="22"/>
        </w:rPr>
      </w:pPr>
      <w:r>
        <w:rPr>
          <w:rFonts w:ascii="Calibri" w:hAnsi="Calibri" w:cs="Calibri"/>
          <w:sz w:val="22"/>
          <w:szCs w:val="22"/>
          <w:lang w:val="en-AU"/>
        </w:rPr>
        <w:t>Members are strongly encouraged to engage by feeding back to ETAQ and making personal submissions on the proposals.</w:t>
      </w:r>
    </w:p>
    <w:p w:rsidR="005073A9" w:rsidRDefault="005073A9" w:rsidP="00413ADA">
      <w:pPr>
        <w:spacing w:after="120"/>
        <w:rPr>
          <w:rFonts w:ascii="Calibri" w:hAnsi="Calibri" w:cs="Calibri"/>
          <w:b/>
          <w:bCs/>
          <w:sz w:val="22"/>
          <w:szCs w:val="22"/>
        </w:rPr>
      </w:pPr>
    </w:p>
    <w:p w:rsidR="004272AA" w:rsidRDefault="00A67DCF" w:rsidP="00413ADA">
      <w:pPr>
        <w:spacing w:after="120"/>
        <w:rPr>
          <w:rFonts w:ascii="Calibri" w:hAnsi="Calibri" w:cs="Calibri"/>
          <w:sz w:val="22"/>
          <w:szCs w:val="22"/>
          <w:highlight w:val="yellow"/>
        </w:rPr>
      </w:pPr>
      <w:r w:rsidRPr="00115766">
        <w:rPr>
          <w:rFonts w:ascii="Calibri" w:hAnsi="Calibri" w:cs="Calibri"/>
          <w:b/>
          <w:bCs/>
          <w:sz w:val="22"/>
          <w:szCs w:val="22"/>
        </w:rPr>
        <w:t>AATE</w:t>
      </w:r>
    </w:p>
    <w:p w:rsidR="00241BAC" w:rsidRPr="00241BAC" w:rsidRDefault="00241BAC" w:rsidP="00241BAC">
      <w:pPr>
        <w:spacing w:after="120"/>
        <w:rPr>
          <w:rFonts w:ascii="Calibri" w:hAnsi="Calibri" w:cs="Calibri"/>
          <w:sz w:val="22"/>
          <w:szCs w:val="22"/>
        </w:rPr>
      </w:pPr>
      <w:r w:rsidRPr="00241BAC">
        <w:rPr>
          <w:rFonts w:ascii="Calibri" w:hAnsi="Calibri" w:cs="Calibri"/>
          <w:sz w:val="22"/>
          <w:szCs w:val="22"/>
        </w:rPr>
        <w:t>AATE, the Australian Association for the Teaching of English, is the umbrella national body with which ETAQ and the other state and territory English teacher associations are affiliated.  During 2014, Garry Collins, the immediate Past President of ETAQ, was in the first year of his 2-year term as the national President, having succeeded Associate Professor Karen Moni in that role. As is ETAQ’s usual practice, the President, Fiona Laing, served as our delegate to the AATE national council.</w:t>
      </w:r>
    </w:p>
    <w:p w:rsidR="00241BAC" w:rsidRPr="00241BAC" w:rsidRDefault="00241BAC" w:rsidP="00241BAC">
      <w:pPr>
        <w:spacing w:after="120"/>
        <w:rPr>
          <w:rFonts w:ascii="Calibri" w:hAnsi="Calibri" w:cs="Calibri"/>
          <w:sz w:val="22"/>
          <w:szCs w:val="22"/>
        </w:rPr>
      </w:pPr>
      <w:r w:rsidRPr="00241BAC">
        <w:rPr>
          <w:rFonts w:ascii="Calibri" w:hAnsi="Calibri" w:cs="Calibri"/>
          <w:sz w:val="22"/>
          <w:szCs w:val="22"/>
        </w:rPr>
        <w:t>The 2014 AATE/ALEA joint national conference was conducted in Darwin in early July. The 2015 event will be held in Canberra over the period 3-6 July.</w:t>
      </w:r>
    </w:p>
    <w:p w:rsidR="00241BAC" w:rsidRPr="00241BAC" w:rsidRDefault="00241BAC" w:rsidP="00241BAC">
      <w:pPr>
        <w:spacing w:after="120"/>
        <w:rPr>
          <w:rFonts w:ascii="Calibri" w:hAnsi="Calibri" w:cs="Calibri"/>
          <w:sz w:val="22"/>
          <w:szCs w:val="22"/>
        </w:rPr>
      </w:pPr>
      <w:r w:rsidRPr="00241BAC">
        <w:rPr>
          <w:rFonts w:ascii="Calibri" w:hAnsi="Calibri" w:cs="Calibri"/>
          <w:sz w:val="22"/>
          <w:szCs w:val="22"/>
        </w:rPr>
        <w:t>Council business was conducted via email, teleconferences and two face-to-face meetings. One of these was held in Darwin following the national conference and the AGM was conducted in Sydney on the weekend 25-26 October. The AGM is usually held at English House, AATE’s headquarters in Adelaide, but was run in Sydney on this occasion to enable a briefing from the CEO of ACARA and some of his senior staff to be part of the agenda.</w:t>
      </w:r>
    </w:p>
    <w:p w:rsidR="00241BAC" w:rsidRPr="00241BAC" w:rsidRDefault="00241BAC" w:rsidP="00241BAC">
      <w:pPr>
        <w:spacing w:after="120"/>
        <w:rPr>
          <w:rFonts w:ascii="Calibri" w:hAnsi="Calibri" w:cs="Calibri"/>
          <w:sz w:val="22"/>
          <w:szCs w:val="22"/>
        </w:rPr>
      </w:pPr>
      <w:r w:rsidRPr="00241BAC">
        <w:rPr>
          <w:rFonts w:ascii="Calibri" w:hAnsi="Calibri" w:cs="Calibri"/>
          <w:sz w:val="22"/>
          <w:szCs w:val="22"/>
        </w:rPr>
        <w:t>Besides this routine business, some key AATE advocacy activities during the year were:</w:t>
      </w:r>
    </w:p>
    <w:p w:rsidR="00241BAC" w:rsidRPr="00241BAC" w:rsidRDefault="00241BAC" w:rsidP="00241BAC">
      <w:pPr>
        <w:spacing w:after="120"/>
        <w:rPr>
          <w:rFonts w:ascii="Calibri" w:hAnsi="Calibri" w:cs="Calibri"/>
          <w:sz w:val="22"/>
          <w:szCs w:val="22"/>
        </w:rPr>
      </w:pPr>
      <w:r w:rsidRPr="00241BAC">
        <w:rPr>
          <w:rFonts w:ascii="Calibri" w:hAnsi="Calibri" w:cs="Calibri"/>
          <w:sz w:val="22"/>
          <w:szCs w:val="22"/>
        </w:rPr>
        <w:t>•</w:t>
      </w:r>
      <w:r w:rsidRPr="00241BAC">
        <w:rPr>
          <w:rFonts w:ascii="Calibri" w:hAnsi="Calibri" w:cs="Calibri"/>
          <w:sz w:val="22"/>
          <w:szCs w:val="22"/>
        </w:rPr>
        <w:tab/>
        <w:t>Made submissions to reviews of the Australian Curriculum and teacher education</w:t>
      </w:r>
    </w:p>
    <w:p w:rsidR="00241BAC" w:rsidRPr="00241BAC" w:rsidRDefault="00241BAC" w:rsidP="00241BAC">
      <w:pPr>
        <w:spacing w:after="120"/>
        <w:rPr>
          <w:rFonts w:ascii="Calibri" w:hAnsi="Calibri" w:cs="Calibri"/>
          <w:sz w:val="22"/>
          <w:szCs w:val="22"/>
        </w:rPr>
      </w:pPr>
      <w:r w:rsidRPr="00241BAC">
        <w:rPr>
          <w:rFonts w:ascii="Calibri" w:hAnsi="Calibri" w:cs="Calibri"/>
          <w:sz w:val="22"/>
          <w:szCs w:val="22"/>
        </w:rPr>
        <w:t>•</w:t>
      </w:r>
      <w:r w:rsidRPr="00241BAC">
        <w:rPr>
          <w:rFonts w:ascii="Calibri" w:hAnsi="Calibri" w:cs="Calibri"/>
          <w:sz w:val="22"/>
          <w:szCs w:val="22"/>
        </w:rPr>
        <w:tab/>
        <w:t xml:space="preserve">Presidents of AATE, ALEA and PETAA met with a member of Minister </w:t>
      </w:r>
      <w:proofErr w:type="spellStart"/>
      <w:r w:rsidRPr="00241BAC">
        <w:rPr>
          <w:rFonts w:ascii="Calibri" w:hAnsi="Calibri" w:cs="Calibri"/>
          <w:sz w:val="22"/>
          <w:szCs w:val="22"/>
        </w:rPr>
        <w:t>Pyne’s</w:t>
      </w:r>
      <w:proofErr w:type="spellEnd"/>
      <w:r w:rsidRPr="00241BAC">
        <w:rPr>
          <w:rFonts w:ascii="Calibri" w:hAnsi="Calibri" w:cs="Calibri"/>
          <w:sz w:val="22"/>
          <w:szCs w:val="22"/>
        </w:rPr>
        <w:t xml:space="preserve"> staff in Sydney on 20 January</w:t>
      </w:r>
    </w:p>
    <w:p w:rsidR="00241BAC" w:rsidRPr="00241BAC" w:rsidRDefault="00241BAC" w:rsidP="00241BAC">
      <w:pPr>
        <w:spacing w:after="120"/>
        <w:rPr>
          <w:rFonts w:ascii="Calibri" w:hAnsi="Calibri" w:cs="Calibri"/>
          <w:sz w:val="22"/>
          <w:szCs w:val="22"/>
        </w:rPr>
      </w:pPr>
      <w:r w:rsidRPr="00241BAC">
        <w:rPr>
          <w:rFonts w:ascii="Calibri" w:hAnsi="Calibri" w:cs="Calibri"/>
          <w:sz w:val="22"/>
          <w:szCs w:val="22"/>
        </w:rPr>
        <w:t>•</w:t>
      </w:r>
      <w:r w:rsidRPr="00241BAC">
        <w:rPr>
          <w:rFonts w:ascii="Calibri" w:hAnsi="Calibri" w:cs="Calibri"/>
          <w:sz w:val="22"/>
          <w:szCs w:val="22"/>
        </w:rPr>
        <w:tab/>
        <w:t>President and SAETA council delegate participated in a meeting with Australian Curriculum Review panel in Adelaide on 11 April</w:t>
      </w:r>
    </w:p>
    <w:p w:rsidR="00241BAC" w:rsidRPr="00241BAC" w:rsidRDefault="00241BAC" w:rsidP="00241BAC">
      <w:pPr>
        <w:spacing w:after="120"/>
        <w:rPr>
          <w:rFonts w:ascii="Calibri" w:hAnsi="Calibri" w:cs="Calibri"/>
          <w:sz w:val="22"/>
          <w:szCs w:val="22"/>
        </w:rPr>
      </w:pPr>
      <w:r w:rsidRPr="00241BAC">
        <w:rPr>
          <w:rFonts w:ascii="Calibri" w:hAnsi="Calibri" w:cs="Calibri"/>
          <w:sz w:val="22"/>
          <w:szCs w:val="22"/>
        </w:rPr>
        <w:t>•</w:t>
      </w:r>
      <w:r w:rsidRPr="00241BAC">
        <w:rPr>
          <w:rFonts w:ascii="Calibri" w:hAnsi="Calibri" w:cs="Calibri"/>
          <w:sz w:val="22"/>
          <w:szCs w:val="22"/>
        </w:rPr>
        <w:tab/>
      </w:r>
      <w:proofErr w:type="gramStart"/>
      <w:r w:rsidRPr="00241BAC">
        <w:rPr>
          <w:rFonts w:ascii="Calibri" w:hAnsi="Calibri" w:cs="Calibri"/>
          <w:sz w:val="22"/>
          <w:szCs w:val="22"/>
        </w:rPr>
        <w:t>members</w:t>
      </w:r>
      <w:proofErr w:type="gramEnd"/>
      <w:r w:rsidRPr="00241BAC">
        <w:rPr>
          <w:rFonts w:ascii="Calibri" w:hAnsi="Calibri" w:cs="Calibri"/>
          <w:sz w:val="22"/>
          <w:szCs w:val="22"/>
        </w:rPr>
        <w:t xml:space="preserve"> of national council members participated in a teleconference re NAPLAN results with ACARA staff on 14 August</w:t>
      </w:r>
    </w:p>
    <w:p w:rsidR="00241BAC" w:rsidRPr="00241BAC" w:rsidRDefault="00241BAC" w:rsidP="00241BAC">
      <w:pPr>
        <w:spacing w:after="120"/>
        <w:rPr>
          <w:rFonts w:ascii="Calibri" w:hAnsi="Calibri" w:cs="Calibri"/>
          <w:sz w:val="22"/>
          <w:szCs w:val="22"/>
        </w:rPr>
      </w:pPr>
      <w:r w:rsidRPr="00241BAC">
        <w:rPr>
          <w:rFonts w:ascii="Calibri" w:hAnsi="Calibri" w:cs="Calibri"/>
          <w:sz w:val="22"/>
          <w:szCs w:val="22"/>
        </w:rPr>
        <w:t>•</w:t>
      </w:r>
      <w:r w:rsidRPr="00241BAC">
        <w:rPr>
          <w:rFonts w:ascii="Calibri" w:hAnsi="Calibri" w:cs="Calibri"/>
          <w:sz w:val="22"/>
          <w:szCs w:val="22"/>
        </w:rPr>
        <w:tab/>
        <w:t>Wrote to federal and state/territory education ministers and shadow ministers about the recommendations of the review of the Australian Curriculum</w:t>
      </w:r>
    </w:p>
    <w:p w:rsidR="00241BAC" w:rsidRDefault="00241BAC" w:rsidP="00241BAC">
      <w:pPr>
        <w:spacing w:after="120"/>
        <w:rPr>
          <w:rFonts w:ascii="Calibri" w:hAnsi="Calibri" w:cs="Calibri"/>
          <w:b/>
          <w:sz w:val="22"/>
          <w:szCs w:val="22"/>
        </w:rPr>
      </w:pPr>
      <w:r w:rsidRPr="00241BAC">
        <w:rPr>
          <w:rFonts w:ascii="Calibri" w:hAnsi="Calibri" w:cs="Calibri"/>
          <w:sz w:val="22"/>
          <w:szCs w:val="22"/>
        </w:rPr>
        <w:t>Three reports on ETAQ activities were provided for publication in the AATE journal English in Australia.</w:t>
      </w:r>
    </w:p>
    <w:p w:rsidR="00241BAC" w:rsidRDefault="00241BAC" w:rsidP="00413ADA">
      <w:pPr>
        <w:spacing w:after="120"/>
        <w:rPr>
          <w:rFonts w:ascii="Calibri" w:hAnsi="Calibri" w:cs="Calibri"/>
          <w:b/>
          <w:sz w:val="22"/>
          <w:szCs w:val="22"/>
        </w:rPr>
      </w:pPr>
    </w:p>
    <w:p w:rsidR="00125F4B" w:rsidRPr="00115766" w:rsidRDefault="00125F4B" w:rsidP="00413ADA">
      <w:pPr>
        <w:spacing w:after="120"/>
        <w:rPr>
          <w:rFonts w:ascii="Calibri" w:hAnsi="Calibri" w:cs="Calibri"/>
          <w:b/>
          <w:sz w:val="22"/>
          <w:szCs w:val="22"/>
        </w:rPr>
      </w:pPr>
      <w:r w:rsidRPr="00115766">
        <w:rPr>
          <w:rFonts w:ascii="Calibri" w:hAnsi="Calibri" w:cs="Calibri"/>
          <w:b/>
          <w:sz w:val="22"/>
          <w:szCs w:val="22"/>
        </w:rPr>
        <w:t>Book Sales</w:t>
      </w:r>
    </w:p>
    <w:p w:rsidR="00125F4B" w:rsidRPr="00115766" w:rsidRDefault="00125F4B" w:rsidP="00413ADA">
      <w:pPr>
        <w:spacing w:after="120"/>
        <w:rPr>
          <w:rFonts w:ascii="Calibri" w:hAnsi="Calibri" w:cs="Calibri"/>
          <w:sz w:val="22"/>
          <w:szCs w:val="22"/>
        </w:rPr>
      </w:pPr>
      <w:r w:rsidRPr="00115766">
        <w:rPr>
          <w:rFonts w:ascii="Calibri" w:hAnsi="Calibri" w:cs="Calibri"/>
          <w:sz w:val="22"/>
          <w:szCs w:val="22"/>
        </w:rPr>
        <w:t xml:space="preserve">The bookstall which sells a selection of AATE and Phoenix publications was well </w:t>
      </w:r>
      <w:proofErr w:type="spellStart"/>
      <w:r w:rsidRPr="00115766">
        <w:rPr>
          <w:rFonts w:ascii="Calibri" w:hAnsi="Calibri" w:cs="Calibri"/>
          <w:sz w:val="22"/>
          <w:szCs w:val="22"/>
        </w:rPr>
        <w:t>patronised</w:t>
      </w:r>
      <w:proofErr w:type="spellEnd"/>
      <w:r w:rsidRPr="00115766">
        <w:rPr>
          <w:rFonts w:ascii="Calibri" w:hAnsi="Calibri" w:cs="Calibri"/>
          <w:sz w:val="22"/>
          <w:szCs w:val="22"/>
        </w:rPr>
        <w:t xml:space="preserve"> at the March and May seminars and the state conference.  The financial results appear in the Treasurer’s Report.</w:t>
      </w:r>
    </w:p>
    <w:p w:rsidR="005073A9" w:rsidRDefault="005073A9" w:rsidP="00413ADA">
      <w:pPr>
        <w:spacing w:after="120"/>
        <w:rPr>
          <w:rFonts w:ascii="Calibri" w:hAnsi="Calibri" w:cs="Calibri"/>
          <w:b/>
          <w:bCs/>
          <w:sz w:val="22"/>
          <w:szCs w:val="22"/>
        </w:rPr>
      </w:pPr>
    </w:p>
    <w:p w:rsidR="00D3786C" w:rsidRPr="00115766" w:rsidRDefault="00D3786C" w:rsidP="00413ADA">
      <w:pPr>
        <w:spacing w:after="120"/>
        <w:rPr>
          <w:rFonts w:ascii="Calibri" w:hAnsi="Calibri" w:cs="Calibri"/>
          <w:b/>
          <w:bCs/>
          <w:sz w:val="22"/>
          <w:szCs w:val="22"/>
        </w:rPr>
      </w:pPr>
      <w:r w:rsidRPr="00115766">
        <w:rPr>
          <w:rFonts w:ascii="Calibri" w:hAnsi="Calibri" w:cs="Calibri"/>
          <w:b/>
          <w:bCs/>
          <w:sz w:val="22"/>
          <w:szCs w:val="22"/>
        </w:rPr>
        <w:t xml:space="preserve">Branches </w:t>
      </w:r>
    </w:p>
    <w:p w:rsidR="009E140A" w:rsidRDefault="003825B7" w:rsidP="009A0A42">
      <w:pPr>
        <w:spacing w:after="120"/>
        <w:rPr>
          <w:rFonts w:ascii="Calibri" w:hAnsi="Calibri" w:cs="Calibri"/>
          <w:sz w:val="22"/>
          <w:szCs w:val="22"/>
        </w:rPr>
      </w:pPr>
      <w:r>
        <w:rPr>
          <w:rFonts w:ascii="Calibri" w:hAnsi="Calibri" w:cs="Calibri"/>
          <w:sz w:val="22"/>
          <w:szCs w:val="22"/>
        </w:rPr>
        <w:t>During 2014</w:t>
      </w:r>
      <w:r w:rsidR="00D3786C" w:rsidRPr="00115766">
        <w:rPr>
          <w:rFonts w:ascii="Calibri" w:hAnsi="Calibri" w:cs="Calibri"/>
          <w:sz w:val="22"/>
          <w:szCs w:val="22"/>
        </w:rPr>
        <w:t xml:space="preserve"> branches operated in To</w:t>
      </w:r>
      <w:r w:rsidR="009E140A">
        <w:rPr>
          <w:rFonts w:ascii="Calibri" w:hAnsi="Calibri" w:cs="Calibri"/>
          <w:sz w:val="22"/>
          <w:szCs w:val="22"/>
        </w:rPr>
        <w:t>owoomba</w:t>
      </w:r>
      <w:r w:rsidR="001560B3">
        <w:rPr>
          <w:rFonts w:ascii="Calibri" w:hAnsi="Calibri" w:cs="Calibri"/>
          <w:sz w:val="22"/>
          <w:szCs w:val="22"/>
        </w:rPr>
        <w:t xml:space="preserve"> under the leadership of Paul Irwin, </w:t>
      </w:r>
      <w:r w:rsidR="009E140A">
        <w:rPr>
          <w:rFonts w:ascii="Calibri" w:hAnsi="Calibri" w:cs="Calibri"/>
          <w:sz w:val="22"/>
          <w:szCs w:val="22"/>
        </w:rPr>
        <w:t>Townsville</w:t>
      </w:r>
      <w:r w:rsidR="00B44725">
        <w:rPr>
          <w:rFonts w:ascii="Calibri" w:hAnsi="Calibri" w:cs="Calibri"/>
          <w:sz w:val="22"/>
          <w:szCs w:val="22"/>
        </w:rPr>
        <w:t xml:space="preserve"> under the leadership of Heather Fraser</w:t>
      </w:r>
      <w:r w:rsidR="001560CE">
        <w:rPr>
          <w:rFonts w:ascii="Calibri" w:hAnsi="Calibri" w:cs="Calibri"/>
          <w:sz w:val="22"/>
          <w:szCs w:val="22"/>
        </w:rPr>
        <w:t xml:space="preserve"> and Cairns under the</w:t>
      </w:r>
      <w:r w:rsidR="001560B3">
        <w:rPr>
          <w:rFonts w:ascii="Calibri" w:hAnsi="Calibri" w:cs="Calibri"/>
          <w:sz w:val="22"/>
          <w:szCs w:val="22"/>
        </w:rPr>
        <w:t xml:space="preserve"> leadership of Stephanie Wheeler-</w:t>
      </w:r>
      <w:proofErr w:type="spellStart"/>
      <w:r w:rsidR="001560B3">
        <w:rPr>
          <w:rFonts w:ascii="Calibri" w:hAnsi="Calibri" w:cs="Calibri"/>
          <w:sz w:val="22"/>
          <w:szCs w:val="22"/>
        </w:rPr>
        <w:t>S</w:t>
      </w:r>
      <w:r w:rsidR="007B2E4B">
        <w:rPr>
          <w:rFonts w:ascii="Calibri" w:hAnsi="Calibri" w:cs="Calibri"/>
          <w:sz w:val="22"/>
          <w:szCs w:val="22"/>
        </w:rPr>
        <w:t>okolitch</w:t>
      </w:r>
      <w:proofErr w:type="spellEnd"/>
      <w:r w:rsidR="007B2E4B">
        <w:rPr>
          <w:rFonts w:ascii="Calibri" w:hAnsi="Calibri" w:cs="Calibri"/>
          <w:sz w:val="22"/>
          <w:szCs w:val="22"/>
        </w:rPr>
        <w:t xml:space="preserve"> and John Thomas, who has recently moved to Cairns.</w:t>
      </w:r>
    </w:p>
    <w:p w:rsidR="007B2E4B" w:rsidRDefault="007B2E4B" w:rsidP="007B2E4B">
      <w:pPr>
        <w:spacing w:after="120"/>
        <w:rPr>
          <w:rFonts w:ascii="Calibri" w:hAnsi="Calibri" w:cs="Calibri"/>
          <w:sz w:val="22"/>
          <w:szCs w:val="22"/>
        </w:rPr>
      </w:pPr>
      <w:r>
        <w:rPr>
          <w:rFonts w:ascii="Calibri" w:hAnsi="Calibri" w:cs="Calibri"/>
          <w:sz w:val="22"/>
          <w:szCs w:val="22"/>
        </w:rPr>
        <w:t>Each branch conducted a series of seminars for members including:</w:t>
      </w:r>
    </w:p>
    <w:p w:rsidR="001560CE" w:rsidRPr="00386D47" w:rsidRDefault="001560CE" w:rsidP="007B2E4B">
      <w:pPr>
        <w:spacing w:after="120"/>
        <w:rPr>
          <w:rFonts w:ascii="Calibri" w:hAnsi="Calibri" w:cs="Calibri"/>
          <w:sz w:val="22"/>
          <w:szCs w:val="22"/>
          <w:u w:val="single"/>
        </w:rPr>
      </w:pPr>
      <w:r w:rsidRPr="00386D47">
        <w:rPr>
          <w:rFonts w:ascii="Calibri" w:hAnsi="Calibri" w:cs="Calibri"/>
          <w:sz w:val="22"/>
          <w:szCs w:val="22"/>
          <w:u w:val="single"/>
        </w:rPr>
        <w:t>Cairns:</w:t>
      </w:r>
    </w:p>
    <w:p w:rsidR="001560CE" w:rsidRDefault="001560CE" w:rsidP="007B2E4B">
      <w:pPr>
        <w:spacing w:after="120"/>
        <w:rPr>
          <w:rFonts w:ascii="Calibri" w:hAnsi="Calibri" w:cs="Calibri"/>
          <w:sz w:val="22"/>
          <w:szCs w:val="22"/>
        </w:rPr>
      </w:pPr>
      <w:r>
        <w:rPr>
          <w:rFonts w:ascii="Calibri" w:hAnsi="Calibri" w:cs="Calibri"/>
          <w:sz w:val="22"/>
          <w:szCs w:val="22"/>
        </w:rPr>
        <w:t>May – Seminar on appraisal in May by Lindsay Williams</w:t>
      </w:r>
    </w:p>
    <w:p w:rsidR="001560CE" w:rsidRDefault="00531516" w:rsidP="007B2E4B">
      <w:pPr>
        <w:spacing w:after="120"/>
        <w:rPr>
          <w:rFonts w:ascii="Calibri" w:hAnsi="Calibri" w:cs="Calibri"/>
          <w:sz w:val="22"/>
          <w:szCs w:val="22"/>
        </w:rPr>
      </w:pPr>
      <w:r>
        <w:rPr>
          <w:rFonts w:ascii="Calibri" w:hAnsi="Calibri" w:cs="Calibri"/>
          <w:sz w:val="22"/>
          <w:szCs w:val="22"/>
        </w:rPr>
        <w:t>November – Seminar on Text in context Model by John Thomas</w:t>
      </w:r>
    </w:p>
    <w:p w:rsidR="00531516" w:rsidRPr="00386D47" w:rsidRDefault="00531516" w:rsidP="007B2E4B">
      <w:pPr>
        <w:spacing w:after="120"/>
        <w:rPr>
          <w:rFonts w:ascii="Calibri" w:hAnsi="Calibri" w:cs="Calibri"/>
          <w:sz w:val="22"/>
          <w:szCs w:val="22"/>
          <w:u w:val="single"/>
        </w:rPr>
      </w:pPr>
      <w:r w:rsidRPr="00386D47">
        <w:rPr>
          <w:rFonts w:ascii="Calibri" w:hAnsi="Calibri" w:cs="Calibri"/>
          <w:sz w:val="22"/>
          <w:szCs w:val="22"/>
          <w:u w:val="single"/>
        </w:rPr>
        <w:t>Toowoomba:</w:t>
      </w:r>
    </w:p>
    <w:p w:rsidR="00531516" w:rsidRDefault="00531516" w:rsidP="007B2E4B">
      <w:pPr>
        <w:spacing w:after="120"/>
        <w:rPr>
          <w:rFonts w:ascii="Calibri" w:hAnsi="Calibri" w:cs="Calibri"/>
          <w:sz w:val="22"/>
          <w:szCs w:val="22"/>
        </w:rPr>
      </w:pPr>
      <w:r>
        <w:rPr>
          <w:rFonts w:ascii="Calibri" w:hAnsi="Calibri" w:cs="Calibri"/>
          <w:sz w:val="22"/>
          <w:szCs w:val="22"/>
        </w:rPr>
        <w:t xml:space="preserve">May – breakfast with local journalists </w:t>
      </w:r>
    </w:p>
    <w:p w:rsidR="00531516" w:rsidRDefault="00531516" w:rsidP="007B2E4B">
      <w:pPr>
        <w:spacing w:after="120"/>
        <w:rPr>
          <w:rFonts w:ascii="Calibri" w:hAnsi="Calibri" w:cs="Calibri"/>
          <w:sz w:val="22"/>
          <w:szCs w:val="22"/>
        </w:rPr>
      </w:pPr>
      <w:r>
        <w:rPr>
          <w:rFonts w:ascii="Calibri" w:hAnsi="Calibri" w:cs="Calibri"/>
          <w:sz w:val="22"/>
          <w:szCs w:val="22"/>
        </w:rPr>
        <w:t xml:space="preserve">September – Seminar Crossing Bridges – into other places, other times, other cultures by Kathleen </w:t>
      </w:r>
      <w:proofErr w:type="spellStart"/>
      <w:r>
        <w:rPr>
          <w:rFonts w:ascii="Calibri" w:hAnsi="Calibri" w:cs="Calibri"/>
          <w:sz w:val="22"/>
          <w:szCs w:val="22"/>
        </w:rPr>
        <w:t>Hannant</w:t>
      </w:r>
      <w:proofErr w:type="spellEnd"/>
    </w:p>
    <w:p w:rsidR="00531516" w:rsidRDefault="00531516" w:rsidP="007B2E4B">
      <w:pPr>
        <w:spacing w:after="120"/>
        <w:rPr>
          <w:rFonts w:ascii="Calibri" w:hAnsi="Calibri" w:cs="Calibri"/>
          <w:sz w:val="22"/>
          <w:szCs w:val="22"/>
        </w:rPr>
      </w:pPr>
      <w:r>
        <w:rPr>
          <w:rFonts w:ascii="Calibri" w:hAnsi="Calibri" w:cs="Calibri"/>
          <w:sz w:val="22"/>
          <w:szCs w:val="22"/>
        </w:rPr>
        <w:t>October – Seminar on Popular or Pulp – Reading for pleasure or reading for challenge by Rohan Davis</w:t>
      </w:r>
    </w:p>
    <w:p w:rsidR="00531516" w:rsidRDefault="00531516" w:rsidP="007B2E4B">
      <w:pPr>
        <w:spacing w:after="120"/>
        <w:rPr>
          <w:rFonts w:ascii="Calibri" w:hAnsi="Calibri" w:cs="Calibri"/>
          <w:sz w:val="22"/>
          <w:szCs w:val="22"/>
        </w:rPr>
      </w:pPr>
      <w:r>
        <w:rPr>
          <w:rFonts w:ascii="Calibri" w:hAnsi="Calibri" w:cs="Calibri"/>
          <w:sz w:val="22"/>
          <w:szCs w:val="22"/>
        </w:rPr>
        <w:t xml:space="preserve">Booking made for Garry to present on Grammar on March 21 </w:t>
      </w:r>
    </w:p>
    <w:p w:rsidR="00531516" w:rsidRPr="00386D47" w:rsidRDefault="00531516" w:rsidP="007B2E4B">
      <w:pPr>
        <w:spacing w:after="120"/>
        <w:rPr>
          <w:rFonts w:ascii="Calibri" w:hAnsi="Calibri" w:cs="Calibri"/>
          <w:sz w:val="22"/>
          <w:szCs w:val="22"/>
          <w:u w:val="single"/>
        </w:rPr>
      </w:pPr>
      <w:r w:rsidRPr="00386D47">
        <w:rPr>
          <w:rFonts w:ascii="Calibri" w:hAnsi="Calibri" w:cs="Calibri"/>
          <w:sz w:val="22"/>
          <w:szCs w:val="22"/>
          <w:u w:val="single"/>
        </w:rPr>
        <w:t>Townsville:</w:t>
      </w:r>
    </w:p>
    <w:p w:rsidR="00531516" w:rsidRDefault="00531516" w:rsidP="007B2E4B">
      <w:pPr>
        <w:spacing w:after="120"/>
        <w:rPr>
          <w:rFonts w:ascii="Calibri" w:hAnsi="Calibri" w:cs="Calibri"/>
          <w:sz w:val="22"/>
          <w:szCs w:val="22"/>
        </w:rPr>
      </w:pPr>
      <w:r>
        <w:rPr>
          <w:rFonts w:ascii="Calibri" w:hAnsi="Calibri" w:cs="Calibri"/>
          <w:sz w:val="22"/>
          <w:szCs w:val="22"/>
        </w:rPr>
        <w:t xml:space="preserve">July – Seminar on </w:t>
      </w:r>
      <w:proofErr w:type="gramStart"/>
      <w:r>
        <w:rPr>
          <w:rFonts w:ascii="Calibri" w:hAnsi="Calibri" w:cs="Calibri"/>
          <w:sz w:val="22"/>
          <w:szCs w:val="22"/>
        </w:rPr>
        <w:t>Engineering</w:t>
      </w:r>
      <w:proofErr w:type="gramEnd"/>
      <w:r>
        <w:rPr>
          <w:rFonts w:ascii="Calibri" w:hAnsi="Calibri" w:cs="Calibri"/>
          <w:sz w:val="22"/>
          <w:szCs w:val="22"/>
        </w:rPr>
        <w:t xml:space="preserve"> a culture of creativity by Tamara Dawson</w:t>
      </w:r>
    </w:p>
    <w:p w:rsidR="00531516" w:rsidRDefault="00531516" w:rsidP="007B2E4B">
      <w:pPr>
        <w:spacing w:after="120"/>
        <w:rPr>
          <w:rFonts w:ascii="Calibri" w:hAnsi="Calibri" w:cs="Calibri"/>
          <w:sz w:val="22"/>
          <w:szCs w:val="22"/>
        </w:rPr>
      </w:pPr>
      <w:r>
        <w:rPr>
          <w:rFonts w:ascii="Calibri" w:hAnsi="Calibri" w:cs="Calibri"/>
          <w:sz w:val="22"/>
          <w:szCs w:val="22"/>
        </w:rPr>
        <w:t>September – Seminar on Middle Years of Schooling by Annabel Evans</w:t>
      </w:r>
    </w:p>
    <w:p w:rsidR="00531516" w:rsidRDefault="00531516" w:rsidP="00531516">
      <w:pPr>
        <w:spacing w:after="120"/>
        <w:rPr>
          <w:rFonts w:ascii="Calibri" w:hAnsi="Calibri" w:cs="Calibri"/>
          <w:sz w:val="22"/>
          <w:szCs w:val="22"/>
        </w:rPr>
      </w:pPr>
      <w:r>
        <w:rPr>
          <w:rFonts w:ascii="Calibri" w:hAnsi="Calibri" w:cs="Calibri"/>
          <w:sz w:val="22"/>
          <w:szCs w:val="22"/>
        </w:rPr>
        <w:t>Booking made for Garry to present on Grammar on March 28 – booked out (75) with a substantial waiting list</w:t>
      </w:r>
    </w:p>
    <w:p w:rsidR="00B94287" w:rsidRDefault="00B94287" w:rsidP="007B2E4B">
      <w:pPr>
        <w:spacing w:after="120"/>
        <w:rPr>
          <w:rFonts w:ascii="Calibri" w:hAnsi="Calibri" w:cs="Calibri"/>
          <w:sz w:val="22"/>
          <w:szCs w:val="22"/>
        </w:rPr>
      </w:pPr>
    </w:p>
    <w:p w:rsidR="00B94287" w:rsidRDefault="00531516" w:rsidP="006A70A7">
      <w:pPr>
        <w:spacing w:after="120"/>
        <w:rPr>
          <w:rFonts w:ascii="Calibri" w:hAnsi="Calibri" w:cs="Calibri"/>
          <w:sz w:val="22"/>
          <w:szCs w:val="22"/>
        </w:rPr>
      </w:pPr>
      <w:r>
        <w:rPr>
          <w:rFonts w:ascii="Calibri" w:hAnsi="Calibri" w:cs="Calibri"/>
          <w:sz w:val="22"/>
          <w:szCs w:val="22"/>
        </w:rPr>
        <w:t>With Google Hangouts offered at Seminars 1 &amp; 2 and state conference, regional and remote members are being offered a means of accessing quality PD from the south-east corner. Members are also able to access these presentations in the members own section of the website under Member Resources.</w:t>
      </w:r>
    </w:p>
    <w:p w:rsidR="006A70A7" w:rsidRDefault="006A70A7" w:rsidP="006A70A7">
      <w:pPr>
        <w:spacing w:after="120"/>
        <w:rPr>
          <w:rFonts w:ascii="Calibri" w:hAnsi="Calibri" w:cs="Calibri"/>
          <w:b/>
          <w:bCs/>
          <w:sz w:val="22"/>
          <w:szCs w:val="22"/>
        </w:rPr>
      </w:pPr>
    </w:p>
    <w:p w:rsidR="00330E6F" w:rsidRPr="00115766" w:rsidRDefault="00934759" w:rsidP="007B2E4B">
      <w:pPr>
        <w:spacing w:after="120"/>
        <w:rPr>
          <w:rFonts w:ascii="Calibri" w:hAnsi="Calibri" w:cs="Calibri"/>
          <w:b/>
          <w:bCs/>
          <w:sz w:val="22"/>
          <w:szCs w:val="22"/>
        </w:rPr>
      </w:pPr>
      <w:r w:rsidRPr="00115766">
        <w:rPr>
          <w:rFonts w:ascii="Calibri" w:hAnsi="Calibri" w:cs="Calibri"/>
          <w:b/>
          <w:bCs/>
          <w:sz w:val="22"/>
          <w:szCs w:val="22"/>
        </w:rPr>
        <w:t>Publications</w:t>
      </w:r>
    </w:p>
    <w:p w:rsidR="00822C4E" w:rsidRPr="00487F73" w:rsidRDefault="001804DE" w:rsidP="00C30B3F">
      <w:pPr>
        <w:spacing w:before="100" w:beforeAutospacing="1" w:after="100" w:afterAutospacing="1"/>
        <w:rPr>
          <w:rFonts w:asciiTheme="minorHAnsi" w:hAnsiTheme="minorHAnsi" w:cs="Times New Roman"/>
          <w:sz w:val="22"/>
          <w:szCs w:val="22"/>
          <w:lang w:val="en-AU" w:eastAsia="en-AU"/>
        </w:rPr>
      </w:pPr>
      <w:r w:rsidRPr="00B66A14">
        <w:rPr>
          <w:rFonts w:ascii="Calibri" w:hAnsi="Calibri" w:cs="Calibri"/>
          <w:b/>
          <w:i/>
          <w:iCs/>
          <w:sz w:val="22"/>
          <w:szCs w:val="22"/>
        </w:rPr>
        <w:t>Words’Worth</w:t>
      </w:r>
      <w:r w:rsidRPr="00B66A14">
        <w:rPr>
          <w:rFonts w:ascii="Calibri" w:hAnsi="Calibri" w:cs="Calibri"/>
          <w:b/>
          <w:sz w:val="22"/>
          <w:szCs w:val="22"/>
        </w:rPr>
        <w:t xml:space="preserve">: </w:t>
      </w:r>
      <w:r w:rsidRPr="00B66A14">
        <w:rPr>
          <w:rFonts w:ascii="Calibri" w:hAnsi="Calibri" w:cs="Calibri"/>
          <w:b/>
          <w:sz w:val="22"/>
          <w:szCs w:val="22"/>
        </w:rPr>
        <w:tab/>
      </w:r>
      <w:r w:rsidR="00C30B3F" w:rsidRPr="00C30B3F">
        <w:rPr>
          <w:rFonts w:ascii="Calibri" w:hAnsi="Calibri" w:cs="Calibri"/>
          <w:sz w:val="22"/>
          <w:szCs w:val="22"/>
        </w:rPr>
        <w:t>Three issues of Words’Worth were distributed to members in 2014 under the editorship of Dr Stewart Riddle. Articles and teaching resources included: lesson and unit plans, research papers, feature articles and opinion pieces, poetry, book and resource reviews, literary competition winning entries, and much more.</w:t>
      </w:r>
    </w:p>
    <w:p w:rsidR="00D3786C" w:rsidRDefault="00497654" w:rsidP="003D7CFA">
      <w:pPr>
        <w:autoSpaceDE/>
        <w:autoSpaceDN/>
        <w:spacing w:before="100" w:beforeAutospacing="1" w:after="100" w:afterAutospacing="1"/>
        <w:rPr>
          <w:rFonts w:ascii="Calibri" w:hAnsi="Calibri" w:cs="Calibri"/>
          <w:sz w:val="22"/>
          <w:szCs w:val="22"/>
        </w:rPr>
      </w:pPr>
      <w:r w:rsidRPr="00B922C7">
        <w:rPr>
          <w:rFonts w:ascii="Calibri" w:hAnsi="Calibri" w:cs="Calibri"/>
          <w:b/>
          <w:i/>
          <w:sz w:val="22"/>
          <w:szCs w:val="22"/>
        </w:rPr>
        <w:t>English Matters</w:t>
      </w:r>
      <w:r>
        <w:rPr>
          <w:rFonts w:ascii="Calibri" w:hAnsi="Calibri" w:cs="Calibri"/>
          <w:sz w:val="22"/>
          <w:szCs w:val="22"/>
        </w:rPr>
        <w:t xml:space="preserve"> went through a redesig</w:t>
      </w:r>
      <w:r w:rsidR="00B922C7">
        <w:rPr>
          <w:rFonts w:ascii="Calibri" w:hAnsi="Calibri" w:cs="Calibri"/>
          <w:sz w:val="22"/>
          <w:szCs w:val="22"/>
        </w:rPr>
        <w:t>n for the second edition of 2014</w:t>
      </w:r>
      <w:r>
        <w:rPr>
          <w:rFonts w:ascii="Calibri" w:hAnsi="Calibri" w:cs="Calibri"/>
          <w:sz w:val="22"/>
          <w:szCs w:val="22"/>
        </w:rPr>
        <w:t xml:space="preserve">, using the renewed logo and a magazine format including a range of graphics. </w:t>
      </w:r>
      <w:r w:rsidR="00B922C7">
        <w:rPr>
          <w:rFonts w:ascii="Calibri" w:hAnsi="Calibri" w:cs="Calibri"/>
          <w:sz w:val="22"/>
          <w:szCs w:val="22"/>
        </w:rPr>
        <w:t xml:space="preserve">Seven editions were distributed in 2014 with all editions now available on the website. </w:t>
      </w:r>
      <w:r w:rsidR="00D3786C" w:rsidRPr="00115766">
        <w:rPr>
          <w:rFonts w:ascii="Calibri" w:hAnsi="Calibri" w:cs="Calibri"/>
          <w:sz w:val="22"/>
          <w:szCs w:val="22"/>
        </w:rPr>
        <w:t xml:space="preserve"> </w:t>
      </w:r>
      <w:r w:rsidR="00B922C7">
        <w:rPr>
          <w:rFonts w:ascii="Calibri" w:hAnsi="Calibri" w:cs="Calibri"/>
          <w:sz w:val="22"/>
          <w:szCs w:val="22"/>
        </w:rPr>
        <w:t>Garry’s famous letters are no longer included but are still available on blog section of the website.</w:t>
      </w:r>
    </w:p>
    <w:p w:rsidR="006A70A7" w:rsidRPr="00115766" w:rsidRDefault="006A70A7" w:rsidP="003D7CFA">
      <w:pPr>
        <w:autoSpaceDE/>
        <w:autoSpaceDN/>
        <w:spacing w:before="100" w:beforeAutospacing="1" w:after="100" w:afterAutospacing="1"/>
        <w:rPr>
          <w:rFonts w:ascii="Calibri" w:hAnsi="Calibri" w:cs="Calibri"/>
          <w:sz w:val="22"/>
          <w:szCs w:val="22"/>
        </w:rPr>
      </w:pPr>
    </w:p>
    <w:p w:rsidR="00386D47" w:rsidRDefault="00D3786C" w:rsidP="00DC6403">
      <w:pPr>
        <w:pStyle w:val="Heading7"/>
        <w:rPr>
          <w:rFonts w:ascii="Calibri" w:hAnsi="Calibri" w:cs="Calibri"/>
        </w:rPr>
      </w:pPr>
      <w:r w:rsidRPr="00531516">
        <w:rPr>
          <w:rFonts w:ascii="Calibri" w:hAnsi="Calibri" w:cs="Calibri"/>
          <w:bCs w:val="0"/>
        </w:rPr>
        <w:lastRenderedPageBreak/>
        <w:t>Email Bulletins – ETAQ E-</w:t>
      </w:r>
      <w:proofErr w:type="spellStart"/>
      <w:r w:rsidRPr="00531516">
        <w:rPr>
          <w:rFonts w:ascii="Calibri" w:hAnsi="Calibri" w:cs="Calibri"/>
          <w:bCs w:val="0"/>
        </w:rPr>
        <w:t>pistles</w:t>
      </w:r>
      <w:proofErr w:type="spellEnd"/>
      <w:r w:rsidRPr="00531516">
        <w:rPr>
          <w:rFonts w:ascii="Calibri" w:hAnsi="Calibri" w:cs="Calibri"/>
          <w:bCs w:val="0"/>
        </w:rPr>
        <w:t>:</w:t>
      </w:r>
      <w:r w:rsidRPr="00115766">
        <w:rPr>
          <w:rFonts w:ascii="Calibri" w:hAnsi="Calibri" w:cs="Calibri"/>
        </w:rPr>
        <w:tab/>
      </w:r>
      <w:r w:rsidR="00144A32">
        <w:rPr>
          <w:rFonts w:ascii="Calibri" w:hAnsi="Calibri" w:cs="Calibri"/>
        </w:rPr>
        <w:t xml:space="preserve"> </w:t>
      </w:r>
    </w:p>
    <w:p w:rsidR="00D3786C" w:rsidRPr="00115766" w:rsidRDefault="00D3786C" w:rsidP="00DC6403">
      <w:pPr>
        <w:pStyle w:val="Heading7"/>
        <w:rPr>
          <w:rFonts w:ascii="Calibri" w:hAnsi="Calibri" w:cs="Calibri"/>
        </w:rPr>
      </w:pPr>
      <w:r w:rsidRPr="00115766">
        <w:rPr>
          <w:rFonts w:ascii="Calibri" w:hAnsi="Calibri" w:cs="Calibri"/>
          <w:b w:val="0"/>
          <w:bCs w:val="0"/>
        </w:rPr>
        <w:t xml:space="preserve">Communication with members was also effected via </w:t>
      </w:r>
      <w:r w:rsidR="009F29BB">
        <w:rPr>
          <w:rFonts w:ascii="Calibri" w:hAnsi="Calibri" w:cs="Calibri"/>
          <w:b w:val="0"/>
          <w:bCs w:val="0"/>
        </w:rPr>
        <w:t>more than 30</w:t>
      </w:r>
      <w:r w:rsidRPr="00115766">
        <w:rPr>
          <w:rFonts w:ascii="Calibri" w:hAnsi="Calibri" w:cs="Calibri"/>
          <w:b w:val="0"/>
          <w:bCs w:val="0"/>
        </w:rPr>
        <w:t xml:space="preserve"> email bulletins entitled ETAQ E-</w:t>
      </w:r>
      <w:proofErr w:type="spellStart"/>
      <w:r w:rsidRPr="00115766">
        <w:rPr>
          <w:rFonts w:ascii="Calibri" w:hAnsi="Calibri" w:cs="Calibri"/>
          <w:b w:val="0"/>
          <w:bCs w:val="0"/>
        </w:rPr>
        <w:t>pistles</w:t>
      </w:r>
      <w:proofErr w:type="spellEnd"/>
      <w:r w:rsidRPr="00115766">
        <w:rPr>
          <w:rFonts w:ascii="Calibri" w:hAnsi="Calibri" w:cs="Calibri"/>
          <w:b w:val="0"/>
          <w:bCs w:val="0"/>
        </w:rPr>
        <w:t>.</w:t>
      </w:r>
      <w:r w:rsidR="009F29BB">
        <w:rPr>
          <w:rFonts w:ascii="Calibri" w:hAnsi="Calibri" w:cs="Calibri"/>
          <w:b w:val="0"/>
          <w:bCs w:val="0"/>
        </w:rPr>
        <w:t xml:space="preserve"> </w:t>
      </w:r>
    </w:p>
    <w:p w:rsidR="005073A9" w:rsidRDefault="005073A9" w:rsidP="00B922C7">
      <w:pPr>
        <w:spacing w:after="120"/>
        <w:rPr>
          <w:rFonts w:ascii="Calibri" w:hAnsi="Calibri" w:cs="Calibri"/>
          <w:b/>
          <w:bCs/>
          <w:sz w:val="22"/>
          <w:szCs w:val="22"/>
        </w:rPr>
      </w:pPr>
    </w:p>
    <w:p w:rsidR="00B922C7" w:rsidRDefault="00CB1919" w:rsidP="00B922C7">
      <w:pPr>
        <w:spacing w:after="120"/>
        <w:rPr>
          <w:rFonts w:ascii="Calibri" w:hAnsi="Calibri" w:cs="Calibri"/>
          <w:b/>
          <w:bCs/>
          <w:sz w:val="22"/>
          <w:szCs w:val="22"/>
        </w:rPr>
      </w:pPr>
      <w:r>
        <w:rPr>
          <w:rFonts w:ascii="Calibri" w:hAnsi="Calibri" w:cs="Calibri"/>
          <w:b/>
          <w:bCs/>
          <w:sz w:val="22"/>
          <w:szCs w:val="22"/>
        </w:rPr>
        <w:t xml:space="preserve">Peter Botsman Memorial </w:t>
      </w:r>
      <w:r w:rsidR="00D3786C" w:rsidRPr="00115766">
        <w:rPr>
          <w:rFonts w:ascii="Calibri" w:hAnsi="Calibri" w:cs="Calibri"/>
          <w:b/>
          <w:bCs/>
          <w:sz w:val="22"/>
          <w:szCs w:val="22"/>
        </w:rPr>
        <w:t>Awards</w:t>
      </w:r>
    </w:p>
    <w:p w:rsidR="00B922C7" w:rsidRPr="00B922C7" w:rsidRDefault="00B922C7" w:rsidP="00B922C7">
      <w:pPr>
        <w:spacing w:after="120"/>
        <w:rPr>
          <w:rFonts w:ascii="Calibri" w:hAnsi="Calibri" w:cs="Calibri"/>
          <w:b/>
          <w:bCs/>
          <w:sz w:val="22"/>
          <w:szCs w:val="22"/>
        </w:rPr>
      </w:pPr>
      <w:r>
        <w:rPr>
          <w:rFonts w:ascii="Calibri" w:hAnsi="Calibri" w:cs="Calibri"/>
          <w:b/>
          <w:bCs/>
          <w:sz w:val="22"/>
          <w:szCs w:val="22"/>
        </w:rPr>
        <w:t>T</w:t>
      </w:r>
      <w:r>
        <w:rPr>
          <w:rFonts w:ascii="Calibri" w:hAnsi="Calibri" w:cs="Calibri"/>
          <w:sz w:val="22"/>
          <w:szCs w:val="22"/>
        </w:rPr>
        <w:t>he Peter Botsman Memorial Award (school category) for 2014 was awarded to Katie Lipka from St Laurence’s College for her extensive contribution to English teaching. Details of Katie’s achievements can be found on the website.</w:t>
      </w:r>
    </w:p>
    <w:p w:rsidR="00C10D6D" w:rsidRDefault="00C10D6D" w:rsidP="00144A32">
      <w:pPr>
        <w:pStyle w:val="PlainText"/>
        <w:spacing w:after="120"/>
        <w:rPr>
          <w:rFonts w:ascii="Calibri" w:hAnsi="Calibri" w:cs="Calibri"/>
          <w:b/>
          <w:sz w:val="22"/>
          <w:szCs w:val="22"/>
        </w:rPr>
      </w:pPr>
    </w:p>
    <w:p w:rsidR="00100711" w:rsidRPr="00100711" w:rsidRDefault="00100711" w:rsidP="00144A32">
      <w:pPr>
        <w:pStyle w:val="PlainText"/>
        <w:spacing w:after="120"/>
        <w:rPr>
          <w:rFonts w:ascii="Calibri" w:hAnsi="Calibri" w:cs="Calibri"/>
          <w:sz w:val="22"/>
          <w:szCs w:val="22"/>
        </w:rPr>
      </w:pPr>
      <w:r>
        <w:rPr>
          <w:rFonts w:ascii="Calibri" w:hAnsi="Calibri" w:cs="Calibri"/>
          <w:b/>
          <w:sz w:val="22"/>
          <w:szCs w:val="22"/>
        </w:rPr>
        <w:t>JCQTA</w:t>
      </w:r>
      <w:r w:rsidRPr="00100711">
        <w:rPr>
          <w:rFonts w:ascii="Calibri" w:hAnsi="Calibri" w:cs="Calibri"/>
          <w:sz w:val="22"/>
          <w:szCs w:val="22"/>
        </w:rPr>
        <w:tab/>
      </w:r>
    </w:p>
    <w:p w:rsidR="00100711" w:rsidRPr="00DE705A" w:rsidRDefault="00100711" w:rsidP="00144A32">
      <w:pPr>
        <w:pStyle w:val="PlainText"/>
        <w:spacing w:after="120"/>
        <w:rPr>
          <w:rFonts w:ascii="Calibri" w:hAnsi="Calibri" w:cs="Calibri"/>
          <w:bCs/>
          <w:i/>
          <w:sz w:val="22"/>
          <w:szCs w:val="22"/>
        </w:rPr>
      </w:pPr>
      <w:r>
        <w:rPr>
          <w:rFonts w:ascii="Calibri" w:hAnsi="Calibri" w:cs="Calibri"/>
          <w:sz w:val="22"/>
          <w:szCs w:val="22"/>
        </w:rPr>
        <w:t xml:space="preserve">ETAQ continued its membership of the Joint Council of Queensland Teacher Associations (JCQTA) with the </w:t>
      </w:r>
      <w:r w:rsidR="00220750">
        <w:rPr>
          <w:rFonts w:ascii="Calibri" w:hAnsi="Calibri" w:cs="Calibri"/>
          <w:sz w:val="22"/>
          <w:szCs w:val="22"/>
        </w:rPr>
        <w:t>Immediate Past</w:t>
      </w:r>
      <w:r>
        <w:rPr>
          <w:rFonts w:ascii="Calibri" w:hAnsi="Calibri" w:cs="Calibri"/>
          <w:sz w:val="22"/>
          <w:szCs w:val="22"/>
        </w:rPr>
        <w:t xml:space="preserve"> President</w:t>
      </w:r>
      <w:r w:rsidR="00220750">
        <w:rPr>
          <w:rFonts w:ascii="Calibri" w:hAnsi="Calibri" w:cs="Calibri"/>
          <w:sz w:val="22"/>
          <w:szCs w:val="22"/>
        </w:rPr>
        <w:t>, Garry Collins,</w:t>
      </w:r>
      <w:r>
        <w:rPr>
          <w:rFonts w:ascii="Calibri" w:hAnsi="Calibri" w:cs="Calibri"/>
          <w:sz w:val="22"/>
          <w:szCs w:val="22"/>
        </w:rPr>
        <w:t xml:space="preserve"> attending meetings held at the Queensland College of Teachers offices at Toowong.</w:t>
      </w:r>
    </w:p>
    <w:p w:rsidR="00330E6F" w:rsidRDefault="00330E6F" w:rsidP="00DC6403">
      <w:pPr>
        <w:tabs>
          <w:tab w:val="left" w:pos="851"/>
        </w:tabs>
        <w:spacing w:after="120"/>
        <w:ind w:right="-112"/>
        <w:rPr>
          <w:rFonts w:ascii="Calibri" w:hAnsi="Calibri" w:cs="Calibri"/>
          <w:b/>
          <w:bCs/>
          <w:sz w:val="22"/>
          <w:szCs w:val="22"/>
        </w:rPr>
      </w:pPr>
      <w:r w:rsidRPr="00115766">
        <w:rPr>
          <w:rFonts w:ascii="Calibri" w:hAnsi="Calibri" w:cs="Calibri"/>
          <w:b/>
          <w:bCs/>
          <w:sz w:val="22"/>
          <w:szCs w:val="22"/>
        </w:rPr>
        <w:t>Conclusion</w:t>
      </w:r>
    </w:p>
    <w:p w:rsidR="006A70A7" w:rsidRDefault="006A70A7" w:rsidP="006A70A7">
      <w:pPr>
        <w:tabs>
          <w:tab w:val="left" w:pos="851"/>
        </w:tabs>
        <w:spacing w:after="120"/>
        <w:ind w:right="-112"/>
        <w:rPr>
          <w:rFonts w:ascii="Calibri" w:hAnsi="Calibri" w:cs="Calibri"/>
          <w:bCs/>
          <w:sz w:val="22"/>
          <w:szCs w:val="22"/>
        </w:rPr>
      </w:pPr>
      <w:r>
        <w:rPr>
          <w:rFonts w:ascii="Calibri" w:hAnsi="Calibri" w:cs="Calibri"/>
          <w:bCs/>
          <w:sz w:val="22"/>
          <w:szCs w:val="22"/>
        </w:rPr>
        <w:t xml:space="preserve">Although not always seen, I would like to acknowledge the enormous effort and commitment contributed by members of the Management Committee and various sub committees.  It is through the tireless effort of these people that the opportunities for teachers and students of English in Queensland happen so efficiently. </w:t>
      </w:r>
    </w:p>
    <w:p w:rsidR="006A70A7" w:rsidRDefault="006A70A7" w:rsidP="006A70A7">
      <w:pPr>
        <w:tabs>
          <w:tab w:val="left" w:pos="851"/>
        </w:tabs>
        <w:spacing w:after="120"/>
        <w:ind w:right="-112"/>
        <w:rPr>
          <w:rFonts w:ascii="Calibri" w:hAnsi="Calibri" w:cs="Calibri"/>
          <w:bCs/>
          <w:sz w:val="22"/>
          <w:szCs w:val="22"/>
        </w:rPr>
      </w:pPr>
      <w:r>
        <w:rPr>
          <w:rFonts w:ascii="Calibri" w:hAnsi="Calibri" w:cs="Calibri"/>
          <w:bCs/>
          <w:sz w:val="22"/>
          <w:szCs w:val="22"/>
        </w:rPr>
        <w:t xml:space="preserve"> </w:t>
      </w:r>
    </w:p>
    <w:p w:rsidR="006A70A7" w:rsidRDefault="006A70A7" w:rsidP="006A70A7">
      <w:pPr>
        <w:tabs>
          <w:tab w:val="left" w:pos="851"/>
        </w:tabs>
        <w:spacing w:after="120"/>
        <w:ind w:right="-112"/>
        <w:rPr>
          <w:rFonts w:ascii="Calibri" w:hAnsi="Calibri" w:cs="Calibri"/>
          <w:sz w:val="22"/>
          <w:szCs w:val="22"/>
        </w:rPr>
      </w:pPr>
      <w:r>
        <w:rPr>
          <w:rFonts w:ascii="Calibri" w:hAnsi="Calibri" w:cs="Calibri"/>
          <w:sz w:val="22"/>
          <w:szCs w:val="22"/>
        </w:rPr>
        <w:t xml:space="preserve">Finally, thank you, our members for your continued support.  I trust your membership of the ETAQ has brought you opportunities to develop, improve and inspire.  </w:t>
      </w:r>
    </w:p>
    <w:p w:rsidR="006A70A7" w:rsidRDefault="006A70A7" w:rsidP="006A70A7">
      <w:pPr>
        <w:tabs>
          <w:tab w:val="left" w:pos="851"/>
        </w:tabs>
        <w:spacing w:after="120"/>
        <w:ind w:right="-112"/>
        <w:rPr>
          <w:rFonts w:ascii="Calibri" w:hAnsi="Calibri" w:cs="Calibri"/>
          <w:sz w:val="22"/>
          <w:szCs w:val="22"/>
        </w:rPr>
      </w:pPr>
    </w:p>
    <w:p w:rsidR="006A70A7" w:rsidRDefault="006A70A7" w:rsidP="006A70A7">
      <w:pPr>
        <w:tabs>
          <w:tab w:val="left" w:pos="851"/>
        </w:tabs>
        <w:ind w:right="-113"/>
        <w:rPr>
          <w:rFonts w:ascii="Calibri" w:hAnsi="Calibri" w:cs="Calibri"/>
          <w:sz w:val="22"/>
          <w:szCs w:val="22"/>
        </w:rPr>
      </w:pPr>
    </w:p>
    <w:p w:rsidR="006A70A7" w:rsidRPr="00115766" w:rsidRDefault="006A70A7" w:rsidP="006A70A7">
      <w:pPr>
        <w:tabs>
          <w:tab w:val="left" w:pos="851"/>
        </w:tabs>
        <w:ind w:right="-113"/>
        <w:rPr>
          <w:rFonts w:ascii="Calibri" w:hAnsi="Calibri" w:cs="Calibri"/>
          <w:sz w:val="22"/>
          <w:szCs w:val="22"/>
        </w:rPr>
      </w:pPr>
    </w:p>
    <w:p w:rsidR="00511453" w:rsidRDefault="00511453" w:rsidP="00393E63">
      <w:pPr>
        <w:tabs>
          <w:tab w:val="left" w:pos="851"/>
        </w:tabs>
        <w:ind w:right="-113"/>
        <w:rPr>
          <w:rFonts w:ascii="Calibri" w:hAnsi="Calibri" w:cs="Calibri"/>
          <w:sz w:val="22"/>
          <w:szCs w:val="22"/>
        </w:rPr>
      </w:pPr>
    </w:p>
    <w:p w:rsidR="00393E63" w:rsidRPr="00115766" w:rsidRDefault="00144A32" w:rsidP="00393E63">
      <w:pPr>
        <w:tabs>
          <w:tab w:val="left" w:pos="851"/>
        </w:tabs>
        <w:ind w:right="-113"/>
        <w:rPr>
          <w:rFonts w:ascii="Calibri" w:hAnsi="Calibri" w:cs="Calibri"/>
          <w:sz w:val="22"/>
          <w:szCs w:val="22"/>
        </w:rPr>
      </w:pPr>
      <w:r>
        <w:rPr>
          <w:rFonts w:ascii="Calibri" w:hAnsi="Calibri" w:cs="Calibri"/>
          <w:sz w:val="22"/>
          <w:szCs w:val="22"/>
        </w:rPr>
        <w:t>Bronwyn Darben</w:t>
      </w:r>
    </w:p>
    <w:p w:rsidR="00393E63" w:rsidRPr="00115766" w:rsidRDefault="00393E63" w:rsidP="00393E63">
      <w:pPr>
        <w:tabs>
          <w:tab w:val="left" w:pos="851"/>
        </w:tabs>
        <w:ind w:right="-113"/>
        <w:rPr>
          <w:rFonts w:ascii="Calibri" w:hAnsi="Calibri" w:cs="Calibri"/>
          <w:sz w:val="22"/>
          <w:szCs w:val="22"/>
        </w:rPr>
      </w:pPr>
      <w:r w:rsidRPr="00115766">
        <w:rPr>
          <w:rFonts w:ascii="Calibri" w:hAnsi="Calibri" w:cs="Calibri"/>
          <w:sz w:val="22"/>
          <w:szCs w:val="22"/>
        </w:rPr>
        <w:t>Secretary</w:t>
      </w:r>
    </w:p>
    <w:p w:rsidR="00970DA5" w:rsidRPr="00115766" w:rsidRDefault="00970DA5" w:rsidP="00393E63">
      <w:pPr>
        <w:tabs>
          <w:tab w:val="left" w:pos="851"/>
        </w:tabs>
        <w:ind w:right="-113"/>
        <w:rPr>
          <w:rFonts w:ascii="Calibri" w:hAnsi="Calibri" w:cs="Calibri"/>
          <w:sz w:val="22"/>
          <w:szCs w:val="22"/>
        </w:rPr>
      </w:pPr>
    </w:p>
    <w:p w:rsidR="00970DA5" w:rsidRPr="00115766" w:rsidRDefault="001560B3" w:rsidP="0081752F">
      <w:pPr>
        <w:tabs>
          <w:tab w:val="left" w:pos="851"/>
        </w:tabs>
        <w:ind w:right="-113"/>
        <w:rPr>
          <w:rFonts w:ascii="Calibri" w:hAnsi="Calibri" w:cs="Calibri"/>
          <w:sz w:val="22"/>
          <w:szCs w:val="22"/>
        </w:rPr>
      </w:pPr>
      <w:r>
        <w:rPr>
          <w:rFonts w:ascii="Calibri" w:hAnsi="Calibri" w:cs="Calibri"/>
          <w:sz w:val="22"/>
          <w:szCs w:val="22"/>
        </w:rPr>
        <w:t>14</w:t>
      </w:r>
      <w:r w:rsidR="0081752F">
        <w:rPr>
          <w:rFonts w:ascii="Calibri" w:hAnsi="Calibri" w:cs="Calibri"/>
          <w:sz w:val="22"/>
          <w:szCs w:val="22"/>
        </w:rPr>
        <w:t xml:space="preserve"> </w:t>
      </w:r>
      <w:r w:rsidR="00140272">
        <w:rPr>
          <w:rFonts w:ascii="Calibri" w:hAnsi="Calibri" w:cs="Calibri"/>
          <w:sz w:val="22"/>
          <w:szCs w:val="22"/>
        </w:rPr>
        <w:t>March 2015</w:t>
      </w:r>
    </w:p>
    <w:sectPr w:rsidR="00970DA5" w:rsidRPr="00115766" w:rsidSect="006B7893">
      <w:type w:val="continuous"/>
      <w:pgSz w:w="11880" w:h="16800"/>
      <w:pgMar w:top="851" w:right="964" w:bottom="851" w:left="119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80" w:rsidRDefault="006A7780">
      <w:r>
        <w:separator/>
      </w:r>
    </w:p>
  </w:endnote>
  <w:endnote w:type="continuationSeparator" w:id="0">
    <w:p w:rsidR="006A7780" w:rsidRDefault="006A7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3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64" w:rsidRPr="00115766" w:rsidRDefault="00EA4564" w:rsidP="00ED59BD">
    <w:pPr>
      <w:pStyle w:val="Footer"/>
      <w:pBdr>
        <w:top w:val="single" w:sz="4" w:space="1" w:color="auto"/>
      </w:pBdr>
      <w:jc w:val="right"/>
      <w:rPr>
        <w:rFonts w:ascii="Calibri" w:hAnsi="Calibri" w:cs="Calibri"/>
        <w:sz w:val="22"/>
        <w:szCs w:val="20"/>
      </w:rPr>
    </w:pPr>
    <w:r w:rsidRPr="00115766">
      <w:rPr>
        <w:rFonts w:ascii="Calibri" w:hAnsi="Calibri" w:cs="Calibri"/>
        <w:sz w:val="22"/>
        <w:szCs w:val="20"/>
      </w:rPr>
      <w:t xml:space="preserve">Page </w:t>
    </w:r>
    <w:r w:rsidR="00B227AF" w:rsidRPr="00115766">
      <w:rPr>
        <w:rFonts w:ascii="Calibri" w:hAnsi="Calibri" w:cs="Calibri"/>
        <w:sz w:val="22"/>
        <w:szCs w:val="20"/>
      </w:rPr>
      <w:fldChar w:fldCharType="begin"/>
    </w:r>
    <w:r w:rsidRPr="00115766">
      <w:rPr>
        <w:rFonts w:ascii="Calibri" w:hAnsi="Calibri" w:cs="Calibri"/>
        <w:sz w:val="22"/>
        <w:szCs w:val="20"/>
      </w:rPr>
      <w:instrText xml:space="preserve"> PAGE </w:instrText>
    </w:r>
    <w:r w:rsidR="00B227AF" w:rsidRPr="00115766">
      <w:rPr>
        <w:rFonts w:ascii="Calibri" w:hAnsi="Calibri" w:cs="Calibri"/>
        <w:sz w:val="22"/>
        <w:szCs w:val="20"/>
      </w:rPr>
      <w:fldChar w:fldCharType="separate"/>
    </w:r>
    <w:r w:rsidR="00B66A14">
      <w:rPr>
        <w:rFonts w:ascii="Calibri" w:hAnsi="Calibri" w:cs="Calibri"/>
        <w:noProof/>
        <w:sz w:val="22"/>
        <w:szCs w:val="20"/>
      </w:rPr>
      <w:t>9</w:t>
    </w:r>
    <w:r w:rsidR="00B227AF" w:rsidRPr="00115766">
      <w:rPr>
        <w:rFonts w:ascii="Calibri" w:hAnsi="Calibri" w:cs="Calibri"/>
        <w:sz w:val="22"/>
        <w:szCs w:val="20"/>
      </w:rPr>
      <w:fldChar w:fldCharType="end"/>
    </w:r>
    <w:r w:rsidRPr="00115766">
      <w:rPr>
        <w:rFonts w:ascii="Calibri" w:hAnsi="Calibri" w:cs="Calibri"/>
        <w:sz w:val="22"/>
        <w:szCs w:val="20"/>
      </w:rPr>
      <w:t xml:space="preserve"> of </w:t>
    </w:r>
    <w:r w:rsidR="00B227AF" w:rsidRPr="00115766">
      <w:rPr>
        <w:rFonts w:ascii="Calibri" w:hAnsi="Calibri" w:cs="Calibri"/>
        <w:sz w:val="22"/>
        <w:szCs w:val="20"/>
      </w:rPr>
      <w:fldChar w:fldCharType="begin"/>
    </w:r>
    <w:r w:rsidRPr="00115766">
      <w:rPr>
        <w:rFonts w:ascii="Calibri" w:hAnsi="Calibri" w:cs="Calibri"/>
        <w:sz w:val="22"/>
        <w:szCs w:val="20"/>
      </w:rPr>
      <w:instrText xml:space="preserve"> NUMPAGES </w:instrText>
    </w:r>
    <w:r w:rsidR="00B227AF" w:rsidRPr="00115766">
      <w:rPr>
        <w:rFonts w:ascii="Calibri" w:hAnsi="Calibri" w:cs="Calibri"/>
        <w:sz w:val="22"/>
        <w:szCs w:val="20"/>
      </w:rPr>
      <w:fldChar w:fldCharType="separate"/>
    </w:r>
    <w:r w:rsidR="00B66A14">
      <w:rPr>
        <w:rFonts w:ascii="Calibri" w:hAnsi="Calibri" w:cs="Calibri"/>
        <w:noProof/>
        <w:sz w:val="22"/>
        <w:szCs w:val="20"/>
      </w:rPr>
      <w:t>9</w:t>
    </w:r>
    <w:r w:rsidR="00B227AF" w:rsidRPr="00115766">
      <w:rPr>
        <w:rFonts w:ascii="Calibri" w:hAnsi="Calibri" w:cs="Calibri"/>
        <w:sz w:val="22"/>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80" w:rsidRDefault="006A7780">
      <w:r>
        <w:separator/>
      </w:r>
    </w:p>
  </w:footnote>
  <w:footnote w:type="continuationSeparator" w:id="0">
    <w:p w:rsidR="006A7780" w:rsidRDefault="006A7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64" w:rsidRPr="00115766" w:rsidRDefault="00EA4564" w:rsidP="00F941BE">
    <w:pPr>
      <w:pStyle w:val="Header"/>
      <w:pBdr>
        <w:bottom w:val="single" w:sz="4" w:space="1" w:color="auto"/>
      </w:pBdr>
      <w:tabs>
        <w:tab w:val="clear" w:pos="4320"/>
        <w:tab w:val="clear" w:pos="8640"/>
        <w:tab w:val="right" w:pos="8931"/>
      </w:tabs>
      <w:ind w:right="-78"/>
      <w:jc w:val="center"/>
      <w:rPr>
        <w:rFonts w:ascii="Calibri" w:hAnsi="Calibri" w:cs="Calibri"/>
        <w:sz w:val="28"/>
      </w:rPr>
    </w:pPr>
    <w:r w:rsidRPr="00115766">
      <w:rPr>
        <w:rFonts w:ascii="Calibri" w:hAnsi="Calibri" w:cs="Calibri"/>
        <w:sz w:val="28"/>
      </w:rPr>
      <w:t>Se</w:t>
    </w:r>
    <w:r w:rsidR="00987097">
      <w:rPr>
        <w:rFonts w:ascii="Calibri" w:hAnsi="Calibri" w:cs="Calibri"/>
        <w:sz w:val="28"/>
      </w:rPr>
      <w:t xml:space="preserve">cretary’s Report to ETAQ AGM </w:t>
    </w:r>
    <w:r w:rsidR="00386BAE">
      <w:rPr>
        <w:rFonts w:ascii="Calibri" w:hAnsi="Calibri" w:cs="Calibri"/>
        <w:sz w:val="28"/>
      </w:rPr>
      <w:t>14</w:t>
    </w:r>
    <w:r w:rsidRPr="00115766">
      <w:rPr>
        <w:rFonts w:ascii="Calibri" w:hAnsi="Calibri" w:cs="Calibri"/>
        <w:sz w:val="28"/>
      </w:rPr>
      <w:t xml:space="preserve"> March </w:t>
    </w:r>
    <w:r w:rsidR="00476A12" w:rsidRPr="00115766">
      <w:rPr>
        <w:rFonts w:ascii="Calibri" w:hAnsi="Calibri" w:cs="Calibri"/>
        <w:sz w:val="28"/>
      </w:rPr>
      <w:t>201</w:t>
    </w:r>
    <w:r w:rsidR="003825B7">
      <w:rPr>
        <w:rFonts w:ascii="Calibri" w:hAnsi="Calibri" w:cs="Calibri"/>
        <w:sz w:val="28"/>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64" w:rsidRPr="006A15CF" w:rsidRDefault="00EA4564" w:rsidP="006A15CF">
    <w:pPr>
      <w:pStyle w:val="Header"/>
      <w:pBdr>
        <w:bottom w:val="single" w:sz="4" w:space="1" w:color="auto"/>
      </w:pBdr>
      <w:jc w:val="center"/>
      <w:rPr>
        <w:rFonts w:ascii="Arial" w:hAnsi="Arial" w:cs="Arial"/>
      </w:rPr>
    </w:pPr>
    <w:r w:rsidRPr="006A15CF">
      <w:rPr>
        <w:rFonts w:ascii="Arial" w:hAnsi="Arial" w:cs="Arial"/>
      </w:rPr>
      <w:t>Secretary’s Report to ETAQ AGM 14 March 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D3E"/>
    <w:multiLevelType w:val="hybridMultilevel"/>
    <w:tmpl w:val="E9F4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162E3"/>
    <w:multiLevelType w:val="multilevel"/>
    <w:tmpl w:val="AFC230B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5190EAB"/>
    <w:multiLevelType w:val="multilevel"/>
    <w:tmpl w:val="DB0CE25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64872B3"/>
    <w:multiLevelType w:val="hybridMultilevel"/>
    <w:tmpl w:val="603EA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9CD7270"/>
    <w:multiLevelType w:val="multilevel"/>
    <w:tmpl w:val="E2D81B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E17966"/>
    <w:multiLevelType w:val="multilevel"/>
    <w:tmpl w:val="FC7474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162C9E"/>
    <w:multiLevelType w:val="multilevel"/>
    <w:tmpl w:val="E086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3A1CB9"/>
    <w:multiLevelType w:val="multilevel"/>
    <w:tmpl w:val="3B32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E47F2E"/>
    <w:multiLevelType w:val="multilevel"/>
    <w:tmpl w:val="9C722B6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2B67E90"/>
    <w:multiLevelType w:val="multilevel"/>
    <w:tmpl w:val="8092F6E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0494C1C"/>
    <w:multiLevelType w:val="hybridMultilevel"/>
    <w:tmpl w:val="03BA6900"/>
    <w:lvl w:ilvl="0" w:tplc="5CA21C0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8F0B84"/>
    <w:multiLevelType w:val="hybridMultilevel"/>
    <w:tmpl w:val="E2EAE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0A1D97"/>
    <w:multiLevelType w:val="multilevel"/>
    <w:tmpl w:val="D1BC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B128AE"/>
    <w:multiLevelType w:val="multilevel"/>
    <w:tmpl w:val="C8D8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20432D"/>
    <w:multiLevelType w:val="multilevel"/>
    <w:tmpl w:val="9C722B6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698152A5"/>
    <w:multiLevelType w:val="multilevel"/>
    <w:tmpl w:val="A44C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D00E01"/>
    <w:multiLevelType w:val="multilevel"/>
    <w:tmpl w:val="B9CEB44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7B97151A"/>
    <w:multiLevelType w:val="multilevel"/>
    <w:tmpl w:val="9BB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6D264D"/>
    <w:multiLevelType w:val="multilevel"/>
    <w:tmpl w:val="0582B1A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7F12173E"/>
    <w:multiLevelType w:val="multilevel"/>
    <w:tmpl w:val="98B4B30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0"/>
  </w:num>
  <w:num w:numId="2">
    <w:abstractNumId w:val="16"/>
  </w:num>
  <w:num w:numId="3">
    <w:abstractNumId w:val="1"/>
  </w:num>
  <w:num w:numId="4">
    <w:abstractNumId w:val="19"/>
  </w:num>
  <w:num w:numId="5">
    <w:abstractNumId w:val="2"/>
  </w:num>
  <w:num w:numId="6">
    <w:abstractNumId w:val="18"/>
  </w:num>
  <w:num w:numId="7">
    <w:abstractNumId w:val="9"/>
  </w:num>
  <w:num w:numId="8">
    <w:abstractNumId w:val="14"/>
  </w:num>
  <w:num w:numId="9">
    <w:abstractNumId w:val="8"/>
  </w:num>
  <w:num w:numId="10">
    <w:abstractNumId w:val="0"/>
  </w:num>
  <w:num w:numId="11">
    <w:abstractNumId w:val="6"/>
  </w:num>
  <w:num w:numId="12">
    <w:abstractNumId w:val="4"/>
  </w:num>
  <w:num w:numId="13">
    <w:abstractNumId w:val="5"/>
  </w:num>
  <w:num w:numId="14">
    <w:abstractNumId w:val="11"/>
  </w:num>
  <w:num w:numId="15">
    <w:abstractNumId w:val="15"/>
  </w:num>
  <w:num w:numId="16">
    <w:abstractNumId w:val="12"/>
  </w:num>
  <w:num w:numId="17">
    <w:abstractNumId w:val="13"/>
  </w:num>
  <w:num w:numId="18">
    <w:abstractNumId w:val="7"/>
  </w:num>
  <w:num w:numId="19">
    <w:abstractNumId w:val="17"/>
  </w:num>
  <w:num w:numId="2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F4672D"/>
    <w:rsid w:val="00001694"/>
    <w:rsid w:val="00004052"/>
    <w:rsid w:val="00004213"/>
    <w:rsid w:val="00004448"/>
    <w:rsid w:val="00005DDC"/>
    <w:rsid w:val="0000601A"/>
    <w:rsid w:val="0002056E"/>
    <w:rsid w:val="00023045"/>
    <w:rsid w:val="00025E40"/>
    <w:rsid w:val="00026346"/>
    <w:rsid w:val="00027363"/>
    <w:rsid w:val="000344FC"/>
    <w:rsid w:val="00044280"/>
    <w:rsid w:val="00060EA2"/>
    <w:rsid w:val="0006250B"/>
    <w:rsid w:val="000639D9"/>
    <w:rsid w:val="00076864"/>
    <w:rsid w:val="000768B0"/>
    <w:rsid w:val="000855B7"/>
    <w:rsid w:val="000A0ABD"/>
    <w:rsid w:val="000A311B"/>
    <w:rsid w:val="000A38F3"/>
    <w:rsid w:val="000A6BA6"/>
    <w:rsid w:val="000B1135"/>
    <w:rsid w:val="000B1C74"/>
    <w:rsid w:val="000B3326"/>
    <w:rsid w:val="000D057E"/>
    <w:rsid w:val="000D257A"/>
    <w:rsid w:val="000D27D9"/>
    <w:rsid w:val="000E1649"/>
    <w:rsid w:val="000F1C53"/>
    <w:rsid w:val="000F27BC"/>
    <w:rsid w:val="00100711"/>
    <w:rsid w:val="0010136F"/>
    <w:rsid w:val="001065D9"/>
    <w:rsid w:val="00115766"/>
    <w:rsid w:val="00125F4B"/>
    <w:rsid w:val="00134D3A"/>
    <w:rsid w:val="00140272"/>
    <w:rsid w:val="0014114B"/>
    <w:rsid w:val="00144A32"/>
    <w:rsid w:val="0015105F"/>
    <w:rsid w:val="001560B3"/>
    <w:rsid w:val="001560CE"/>
    <w:rsid w:val="001747F5"/>
    <w:rsid w:val="001804DE"/>
    <w:rsid w:val="00186E3C"/>
    <w:rsid w:val="00190ACC"/>
    <w:rsid w:val="001949D9"/>
    <w:rsid w:val="001A30F2"/>
    <w:rsid w:val="001A5405"/>
    <w:rsid w:val="001C1048"/>
    <w:rsid w:val="001C46B5"/>
    <w:rsid w:val="001D3CBF"/>
    <w:rsid w:val="001E2F60"/>
    <w:rsid w:val="001E4F84"/>
    <w:rsid w:val="001F5C74"/>
    <w:rsid w:val="001F61B7"/>
    <w:rsid w:val="0020114B"/>
    <w:rsid w:val="00201CAA"/>
    <w:rsid w:val="00203E30"/>
    <w:rsid w:val="00204390"/>
    <w:rsid w:val="002151BB"/>
    <w:rsid w:val="0021563E"/>
    <w:rsid w:val="00220750"/>
    <w:rsid w:val="00224C69"/>
    <w:rsid w:val="00233331"/>
    <w:rsid w:val="00236FD2"/>
    <w:rsid w:val="00240FD3"/>
    <w:rsid w:val="00241BAC"/>
    <w:rsid w:val="00254AD3"/>
    <w:rsid w:val="00260865"/>
    <w:rsid w:val="00265DDC"/>
    <w:rsid w:val="0027099C"/>
    <w:rsid w:val="00270DA3"/>
    <w:rsid w:val="0027662A"/>
    <w:rsid w:val="00281EDF"/>
    <w:rsid w:val="00286426"/>
    <w:rsid w:val="002A34D1"/>
    <w:rsid w:val="002A47E8"/>
    <w:rsid w:val="002B0196"/>
    <w:rsid w:val="002E04D7"/>
    <w:rsid w:val="002E281C"/>
    <w:rsid w:val="002E5950"/>
    <w:rsid w:val="002E6DCA"/>
    <w:rsid w:val="002E6F19"/>
    <w:rsid w:val="002E763A"/>
    <w:rsid w:val="0030183B"/>
    <w:rsid w:val="00311353"/>
    <w:rsid w:val="00314015"/>
    <w:rsid w:val="0031599D"/>
    <w:rsid w:val="00322A37"/>
    <w:rsid w:val="00323C62"/>
    <w:rsid w:val="00325606"/>
    <w:rsid w:val="00326D34"/>
    <w:rsid w:val="00327A77"/>
    <w:rsid w:val="00330E6F"/>
    <w:rsid w:val="00331ABF"/>
    <w:rsid w:val="00336F1E"/>
    <w:rsid w:val="00337C48"/>
    <w:rsid w:val="00340E73"/>
    <w:rsid w:val="00351A8B"/>
    <w:rsid w:val="00353F16"/>
    <w:rsid w:val="00355385"/>
    <w:rsid w:val="003561F5"/>
    <w:rsid w:val="0037478E"/>
    <w:rsid w:val="003825B7"/>
    <w:rsid w:val="0038649D"/>
    <w:rsid w:val="00386BAE"/>
    <w:rsid w:val="00386D47"/>
    <w:rsid w:val="00391DF0"/>
    <w:rsid w:val="00393E63"/>
    <w:rsid w:val="003948CC"/>
    <w:rsid w:val="00396426"/>
    <w:rsid w:val="00397C2F"/>
    <w:rsid w:val="003D668E"/>
    <w:rsid w:val="003D7CFA"/>
    <w:rsid w:val="003E00F9"/>
    <w:rsid w:val="003E780D"/>
    <w:rsid w:val="003F3D01"/>
    <w:rsid w:val="003F4D31"/>
    <w:rsid w:val="003F6712"/>
    <w:rsid w:val="004020B5"/>
    <w:rsid w:val="004027EE"/>
    <w:rsid w:val="00413ADA"/>
    <w:rsid w:val="00415235"/>
    <w:rsid w:val="00420123"/>
    <w:rsid w:val="00420380"/>
    <w:rsid w:val="00423610"/>
    <w:rsid w:val="00426AB5"/>
    <w:rsid w:val="004272AA"/>
    <w:rsid w:val="0043593C"/>
    <w:rsid w:val="0044569F"/>
    <w:rsid w:val="004560E4"/>
    <w:rsid w:val="00456B52"/>
    <w:rsid w:val="004650DA"/>
    <w:rsid w:val="00475349"/>
    <w:rsid w:val="00476A12"/>
    <w:rsid w:val="00476CED"/>
    <w:rsid w:val="004773EF"/>
    <w:rsid w:val="00483EC0"/>
    <w:rsid w:val="00487F73"/>
    <w:rsid w:val="0049595D"/>
    <w:rsid w:val="00497654"/>
    <w:rsid w:val="004A0045"/>
    <w:rsid w:val="004B2CE5"/>
    <w:rsid w:val="004B2D96"/>
    <w:rsid w:val="004C5B8D"/>
    <w:rsid w:val="004D4697"/>
    <w:rsid w:val="004E20FC"/>
    <w:rsid w:val="004E261B"/>
    <w:rsid w:val="004E678C"/>
    <w:rsid w:val="004E74FE"/>
    <w:rsid w:val="00504209"/>
    <w:rsid w:val="005073A9"/>
    <w:rsid w:val="005108A9"/>
    <w:rsid w:val="00511453"/>
    <w:rsid w:val="00517171"/>
    <w:rsid w:val="00517EF7"/>
    <w:rsid w:val="00522237"/>
    <w:rsid w:val="005262D0"/>
    <w:rsid w:val="00531516"/>
    <w:rsid w:val="005410B3"/>
    <w:rsid w:val="00544884"/>
    <w:rsid w:val="00562CDB"/>
    <w:rsid w:val="00571B82"/>
    <w:rsid w:val="005815E4"/>
    <w:rsid w:val="00581FAC"/>
    <w:rsid w:val="00582447"/>
    <w:rsid w:val="005830C8"/>
    <w:rsid w:val="00583911"/>
    <w:rsid w:val="00585358"/>
    <w:rsid w:val="00592089"/>
    <w:rsid w:val="0059403C"/>
    <w:rsid w:val="0059669E"/>
    <w:rsid w:val="005A3466"/>
    <w:rsid w:val="005A6E77"/>
    <w:rsid w:val="005C5FB6"/>
    <w:rsid w:val="005D2B99"/>
    <w:rsid w:val="005D2CA1"/>
    <w:rsid w:val="005E19E0"/>
    <w:rsid w:val="005E4235"/>
    <w:rsid w:val="005E6EA5"/>
    <w:rsid w:val="005F2611"/>
    <w:rsid w:val="005F6A36"/>
    <w:rsid w:val="006072BC"/>
    <w:rsid w:val="00614988"/>
    <w:rsid w:val="00615A4E"/>
    <w:rsid w:val="006225F0"/>
    <w:rsid w:val="00636D91"/>
    <w:rsid w:val="00637B97"/>
    <w:rsid w:val="00650257"/>
    <w:rsid w:val="006537E8"/>
    <w:rsid w:val="00670814"/>
    <w:rsid w:val="006834A7"/>
    <w:rsid w:val="006A15CF"/>
    <w:rsid w:val="006A70A7"/>
    <w:rsid w:val="006A7780"/>
    <w:rsid w:val="006B7893"/>
    <w:rsid w:val="006C20C4"/>
    <w:rsid w:val="006D67FA"/>
    <w:rsid w:val="006E4D6D"/>
    <w:rsid w:val="006E4DDC"/>
    <w:rsid w:val="006F011E"/>
    <w:rsid w:val="006F1503"/>
    <w:rsid w:val="006F3972"/>
    <w:rsid w:val="00700531"/>
    <w:rsid w:val="00705637"/>
    <w:rsid w:val="00715B53"/>
    <w:rsid w:val="007245D1"/>
    <w:rsid w:val="00726E2E"/>
    <w:rsid w:val="00733306"/>
    <w:rsid w:val="00733C2C"/>
    <w:rsid w:val="007354C8"/>
    <w:rsid w:val="00735F4E"/>
    <w:rsid w:val="007600C3"/>
    <w:rsid w:val="00763EF7"/>
    <w:rsid w:val="00766DB7"/>
    <w:rsid w:val="00773803"/>
    <w:rsid w:val="00775C86"/>
    <w:rsid w:val="007838AC"/>
    <w:rsid w:val="00785D9A"/>
    <w:rsid w:val="00791CFA"/>
    <w:rsid w:val="00794C70"/>
    <w:rsid w:val="007A16FA"/>
    <w:rsid w:val="007A5909"/>
    <w:rsid w:val="007A6EFF"/>
    <w:rsid w:val="007B27AA"/>
    <w:rsid w:val="007B2E4B"/>
    <w:rsid w:val="007C1ACA"/>
    <w:rsid w:val="007D0BAF"/>
    <w:rsid w:val="007E18DE"/>
    <w:rsid w:val="007F2E1F"/>
    <w:rsid w:val="007F5599"/>
    <w:rsid w:val="008079DF"/>
    <w:rsid w:val="008148EB"/>
    <w:rsid w:val="0081691F"/>
    <w:rsid w:val="00817000"/>
    <w:rsid w:val="0081752F"/>
    <w:rsid w:val="00821E90"/>
    <w:rsid w:val="00822C4E"/>
    <w:rsid w:val="00823315"/>
    <w:rsid w:val="0084269C"/>
    <w:rsid w:val="00853361"/>
    <w:rsid w:val="008621C6"/>
    <w:rsid w:val="00862447"/>
    <w:rsid w:val="0086458C"/>
    <w:rsid w:val="00875F24"/>
    <w:rsid w:val="008A0D25"/>
    <w:rsid w:val="008A664B"/>
    <w:rsid w:val="008C0D93"/>
    <w:rsid w:val="008D4E11"/>
    <w:rsid w:val="008D7CC2"/>
    <w:rsid w:val="008E123F"/>
    <w:rsid w:val="008E3290"/>
    <w:rsid w:val="00904A03"/>
    <w:rsid w:val="00905BE4"/>
    <w:rsid w:val="009108CE"/>
    <w:rsid w:val="00924E20"/>
    <w:rsid w:val="0092787C"/>
    <w:rsid w:val="009307DA"/>
    <w:rsid w:val="00934759"/>
    <w:rsid w:val="009426BD"/>
    <w:rsid w:val="00943615"/>
    <w:rsid w:val="009478D7"/>
    <w:rsid w:val="00960DB6"/>
    <w:rsid w:val="00961C99"/>
    <w:rsid w:val="00966229"/>
    <w:rsid w:val="00970DA5"/>
    <w:rsid w:val="00971A91"/>
    <w:rsid w:val="00972C41"/>
    <w:rsid w:val="009776BD"/>
    <w:rsid w:val="009801DF"/>
    <w:rsid w:val="00987097"/>
    <w:rsid w:val="009A0A42"/>
    <w:rsid w:val="009A5709"/>
    <w:rsid w:val="009B041D"/>
    <w:rsid w:val="009B1584"/>
    <w:rsid w:val="009B2A19"/>
    <w:rsid w:val="009C4421"/>
    <w:rsid w:val="009D7928"/>
    <w:rsid w:val="009E140A"/>
    <w:rsid w:val="009E7F3B"/>
    <w:rsid w:val="009F27E9"/>
    <w:rsid w:val="009F29BB"/>
    <w:rsid w:val="00A0706A"/>
    <w:rsid w:val="00A11343"/>
    <w:rsid w:val="00A14431"/>
    <w:rsid w:val="00A16D20"/>
    <w:rsid w:val="00A170F9"/>
    <w:rsid w:val="00A202F3"/>
    <w:rsid w:val="00A3272D"/>
    <w:rsid w:val="00A33E05"/>
    <w:rsid w:val="00A525E6"/>
    <w:rsid w:val="00A5487A"/>
    <w:rsid w:val="00A549FE"/>
    <w:rsid w:val="00A5602D"/>
    <w:rsid w:val="00A5791F"/>
    <w:rsid w:val="00A61F25"/>
    <w:rsid w:val="00A67DCF"/>
    <w:rsid w:val="00A736AD"/>
    <w:rsid w:val="00AD4814"/>
    <w:rsid w:val="00AF0174"/>
    <w:rsid w:val="00AF4CD1"/>
    <w:rsid w:val="00B006E9"/>
    <w:rsid w:val="00B0337B"/>
    <w:rsid w:val="00B15913"/>
    <w:rsid w:val="00B220D6"/>
    <w:rsid w:val="00B227AF"/>
    <w:rsid w:val="00B33498"/>
    <w:rsid w:val="00B404B3"/>
    <w:rsid w:val="00B41290"/>
    <w:rsid w:val="00B44725"/>
    <w:rsid w:val="00B447B5"/>
    <w:rsid w:val="00B47DF9"/>
    <w:rsid w:val="00B60C88"/>
    <w:rsid w:val="00B61118"/>
    <w:rsid w:val="00B64AD5"/>
    <w:rsid w:val="00B66A14"/>
    <w:rsid w:val="00B87216"/>
    <w:rsid w:val="00B922C7"/>
    <w:rsid w:val="00B92D3A"/>
    <w:rsid w:val="00B94287"/>
    <w:rsid w:val="00B96AE4"/>
    <w:rsid w:val="00BC494E"/>
    <w:rsid w:val="00BC5A15"/>
    <w:rsid w:val="00BC73D8"/>
    <w:rsid w:val="00BD1366"/>
    <w:rsid w:val="00BD7FB1"/>
    <w:rsid w:val="00BF1A37"/>
    <w:rsid w:val="00BF425B"/>
    <w:rsid w:val="00BF61E4"/>
    <w:rsid w:val="00C05265"/>
    <w:rsid w:val="00C0591F"/>
    <w:rsid w:val="00C10C19"/>
    <w:rsid w:val="00C10D6D"/>
    <w:rsid w:val="00C22A07"/>
    <w:rsid w:val="00C30B3F"/>
    <w:rsid w:val="00C34FBE"/>
    <w:rsid w:val="00C40AFA"/>
    <w:rsid w:val="00C440E3"/>
    <w:rsid w:val="00C566FF"/>
    <w:rsid w:val="00C60856"/>
    <w:rsid w:val="00C64D9B"/>
    <w:rsid w:val="00C671A4"/>
    <w:rsid w:val="00C67E87"/>
    <w:rsid w:val="00C7288E"/>
    <w:rsid w:val="00C76D27"/>
    <w:rsid w:val="00C87BED"/>
    <w:rsid w:val="00C92BEE"/>
    <w:rsid w:val="00CA01E1"/>
    <w:rsid w:val="00CA04F2"/>
    <w:rsid w:val="00CA5C77"/>
    <w:rsid w:val="00CA7B4F"/>
    <w:rsid w:val="00CB1919"/>
    <w:rsid w:val="00CB3AA3"/>
    <w:rsid w:val="00CB57C6"/>
    <w:rsid w:val="00CB7489"/>
    <w:rsid w:val="00CC0E3D"/>
    <w:rsid w:val="00CC21E0"/>
    <w:rsid w:val="00CD0E00"/>
    <w:rsid w:val="00CD26B8"/>
    <w:rsid w:val="00CE06CE"/>
    <w:rsid w:val="00CE074C"/>
    <w:rsid w:val="00CE5574"/>
    <w:rsid w:val="00CF3D5E"/>
    <w:rsid w:val="00D0655F"/>
    <w:rsid w:val="00D17D07"/>
    <w:rsid w:val="00D22A90"/>
    <w:rsid w:val="00D3786C"/>
    <w:rsid w:val="00D4162C"/>
    <w:rsid w:val="00D43AF5"/>
    <w:rsid w:val="00D62F50"/>
    <w:rsid w:val="00D638C0"/>
    <w:rsid w:val="00D66A30"/>
    <w:rsid w:val="00D76148"/>
    <w:rsid w:val="00D8068B"/>
    <w:rsid w:val="00D8305A"/>
    <w:rsid w:val="00D90D7B"/>
    <w:rsid w:val="00D92182"/>
    <w:rsid w:val="00DB6057"/>
    <w:rsid w:val="00DB763B"/>
    <w:rsid w:val="00DC2299"/>
    <w:rsid w:val="00DC5124"/>
    <w:rsid w:val="00DC6403"/>
    <w:rsid w:val="00DC6EBD"/>
    <w:rsid w:val="00DE5454"/>
    <w:rsid w:val="00DE705A"/>
    <w:rsid w:val="00DF4813"/>
    <w:rsid w:val="00DF52A1"/>
    <w:rsid w:val="00E0514F"/>
    <w:rsid w:val="00E12744"/>
    <w:rsid w:val="00E12B44"/>
    <w:rsid w:val="00E14591"/>
    <w:rsid w:val="00E25FB0"/>
    <w:rsid w:val="00E27127"/>
    <w:rsid w:val="00E274F6"/>
    <w:rsid w:val="00E27A63"/>
    <w:rsid w:val="00E375FC"/>
    <w:rsid w:val="00E50EC6"/>
    <w:rsid w:val="00E7126D"/>
    <w:rsid w:val="00E72F89"/>
    <w:rsid w:val="00E731C5"/>
    <w:rsid w:val="00E73256"/>
    <w:rsid w:val="00E809CE"/>
    <w:rsid w:val="00E8138C"/>
    <w:rsid w:val="00E871FC"/>
    <w:rsid w:val="00E904EA"/>
    <w:rsid w:val="00E91936"/>
    <w:rsid w:val="00E92D22"/>
    <w:rsid w:val="00E97D7F"/>
    <w:rsid w:val="00EA1018"/>
    <w:rsid w:val="00EA4564"/>
    <w:rsid w:val="00EA6819"/>
    <w:rsid w:val="00EB4574"/>
    <w:rsid w:val="00EC4174"/>
    <w:rsid w:val="00EC5C3B"/>
    <w:rsid w:val="00ED59BD"/>
    <w:rsid w:val="00ED6753"/>
    <w:rsid w:val="00ED751B"/>
    <w:rsid w:val="00EE7480"/>
    <w:rsid w:val="00EF0835"/>
    <w:rsid w:val="00EF762E"/>
    <w:rsid w:val="00F13432"/>
    <w:rsid w:val="00F464AD"/>
    <w:rsid w:val="00F4672D"/>
    <w:rsid w:val="00F47CD9"/>
    <w:rsid w:val="00F5068D"/>
    <w:rsid w:val="00F62355"/>
    <w:rsid w:val="00F72117"/>
    <w:rsid w:val="00F72A5F"/>
    <w:rsid w:val="00F72B53"/>
    <w:rsid w:val="00F731A9"/>
    <w:rsid w:val="00F750D0"/>
    <w:rsid w:val="00F75446"/>
    <w:rsid w:val="00F83AE9"/>
    <w:rsid w:val="00F84D4B"/>
    <w:rsid w:val="00F865AC"/>
    <w:rsid w:val="00F941BE"/>
    <w:rsid w:val="00F973AA"/>
    <w:rsid w:val="00FA1518"/>
    <w:rsid w:val="00FB056E"/>
    <w:rsid w:val="00FC65DA"/>
    <w:rsid w:val="00FC7A0A"/>
    <w:rsid w:val="00FE46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AF"/>
    <w:pPr>
      <w:autoSpaceDE w:val="0"/>
      <w:autoSpaceDN w:val="0"/>
    </w:pPr>
    <w:rPr>
      <w:rFonts w:ascii="New York" w:hAnsi="New York" w:cs="New York"/>
      <w:sz w:val="24"/>
      <w:szCs w:val="24"/>
      <w:lang w:val="en-US" w:eastAsia="en-US"/>
    </w:rPr>
  </w:style>
  <w:style w:type="paragraph" w:styleId="Heading1">
    <w:name w:val="heading 1"/>
    <w:basedOn w:val="Normal"/>
    <w:next w:val="Normal"/>
    <w:qFormat/>
    <w:rsid w:val="00B227AF"/>
    <w:pPr>
      <w:keepNext/>
      <w:ind w:left="284"/>
      <w:outlineLvl w:val="0"/>
    </w:pPr>
    <w:rPr>
      <w:rFonts w:ascii="Geneva" w:hAnsi="Geneva" w:cs="Geneva"/>
      <w:i/>
      <w:iCs/>
      <w:u w:val="single"/>
    </w:rPr>
  </w:style>
  <w:style w:type="paragraph" w:styleId="Heading2">
    <w:name w:val="heading 2"/>
    <w:basedOn w:val="Normal"/>
    <w:next w:val="Normal"/>
    <w:qFormat/>
    <w:rsid w:val="00B227AF"/>
    <w:pPr>
      <w:keepNext/>
      <w:ind w:left="426" w:hanging="426"/>
      <w:outlineLvl w:val="1"/>
    </w:pPr>
    <w:rPr>
      <w:rFonts w:ascii="Geneva" w:hAnsi="Geneva" w:cs="Geneva"/>
      <w:b/>
      <w:bCs/>
      <w:sz w:val="28"/>
      <w:szCs w:val="28"/>
    </w:rPr>
  </w:style>
  <w:style w:type="paragraph" w:styleId="Heading3">
    <w:name w:val="heading 3"/>
    <w:basedOn w:val="Normal"/>
    <w:next w:val="Normal"/>
    <w:qFormat/>
    <w:rsid w:val="00B227AF"/>
    <w:pPr>
      <w:keepNext/>
      <w:ind w:left="284"/>
      <w:outlineLvl w:val="2"/>
    </w:pPr>
    <w:rPr>
      <w:rFonts w:ascii="Geneva" w:hAnsi="Geneva" w:cs="Geneva"/>
      <w:b/>
      <w:bCs/>
    </w:rPr>
  </w:style>
  <w:style w:type="paragraph" w:styleId="Heading4">
    <w:name w:val="heading 4"/>
    <w:basedOn w:val="Normal"/>
    <w:next w:val="Normal"/>
    <w:qFormat/>
    <w:rsid w:val="00B227AF"/>
    <w:pPr>
      <w:keepNext/>
      <w:outlineLvl w:val="3"/>
    </w:pPr>
    <w:rPr>
      <w:rFonts w:ascii="Geneva" w:hAnsi="Geneva" w:cs="Geneva"/>
      <w:b/>
      <w:bCs/>
    </w:rPr>
  </w:style>
  <w:style w:type="paragraph" w:styleId="Heading5">
    <w:name w:val="heading 5"/>
    <w:basedOn w:val="Normal"/>
    <w:next w:val="Normal"/>
    <w:qFormat/>
    <w:rsid w:val="00B227AF"/>
    <w:pPr>
      <w:keepNext/>
      <w:tabs>
        <w:tab w:val="left" w:pos="1701"/>
        <w:tab w:val="left" w:pos="3686"/>
      </w:tabs>
      <w:ind w:right="-78"/>
      <w:jc w:val="center"/>
      <w:outlineLvl w:val="4"/>
    </w:pPr>
    <w:rPr>
      <w:b/>
      <w:bCs/>
      <w:sz w:val="18"/>
      <w:szCs w:val="18"/>
    </w:rPr>
  </w:style>
  <w:style w:type="paragraph" w:styleId="Heading6">
    <w:name w:val="heading 6"/>
    <w:basedOn w:val="Normal"/>
    <w:next w:val="Normal"/>
    <w:qFormat/>
    <w:rsid w:val="00B227AF"/>
    <w:pPr>
      <w:keepNext/>
      <w:tabs>
        <w:tab w:val="left" w:pos="1418"/>
        <w:tab w:val="left" w:pos="1985"/>
        <w:tab w:val="left" w:pos="3686"/>
      </w:tabs>
      <w:ind w:right="-78"/>
      <w:outlineLvl w:val="5"/>
    </w:pPr>
    <w:rPr>
      <w:b/>
      <w:bCs/>
      <w:sz w:val="18"/>
      <w:szCs w:val="18"/>
    </w:rPr>
  </w:style>
  <w:style w:type="paragraph" w:styleId="Heading7">
    <w:name w:val="heading 7"/>
    <w:basedOn w:val="Normal"/>
    <w:next w:val="Normal"/>
    <w:link w:val="Heading7Char"/>
    <w:qFormat/>
    <w:rsid w:val="00B227AF"/>
    <w:pPr>
      <w:keepNext/>
      <w:spacing w:after="120"/>
      <w:outlineLvl w:val="6"/>
    </w:pPr>
    <w:rPr>
      <w:rFonts w:ascii="Arial" w:hAnsi="Arial" w:cs="Arial"/>
      <w:b/>
      <w:bCs/>
      <w:sz w:val="22"/>
      <w:szCs w:val="22"/>
    </w:rPr>
  </w:style>
  <w:style w:type="paragraph" w:styleId="Heading8">
    <w:name w:val="heading 8"/>
    <w:basedOn w:val="Normal"/>
    <w:next w:val="Normal"/>
    <w:qFormat/>
    <w:rsid w:val="00B227AF"/>
    <w:pPr>
      <w:keepNext/>
      <w:jc w:val="both"/>
      <w:outlineLvl w:val="7"/>
    </w:pPr>
    <w:rPr>
      <w:rFonts w:ascii="Arial" w:hAnsi="Arial" w:cs="Arial"/>
      <w:b/>
      <w:bCs/>
      <w:color w:val="000000"/>
      <w:sz w:val="22"/>
      <w:szCs w:val="22"/>
    </w:rPr>
  </w:style>
  <w:style w:type="paragraph" w:styleId="Heading9">
    <w:name w:val="heading 9"/>
    <w:basedOn w:val="Normal"/>
    <w:next w:val="Normal"/>
    <w:qFormat/>
    <w:rsid w:val="00B227AF"/>
    <w:pPr>
      <w:keepNext/>
      <w:tabs>
        <w:tab w:val="left" w:pos="851"/>
      </w:tabs>
      <w:ind w:right="-112"/>
      <w:outlineLvl w:val="8"/>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227AF"/>
  </w:style>
  <w:style w:type="paragraph" w:styleId="BodyText2">
    <w:name w:val="Body Text 2"/>
    <w:basedOn w:val="Normal"/>
    <w:rsid w:val="00B227AF"/>
    <w:rPr>
      <w:rFonts w:ascii="Arial" w:hAnsi="Arial" w:cs="Arial"/>
      <w:sz w:val="20"/>
      <w:szCs w:val="20"/>
    </w:rPr>
  </w:style>
  <w:style w:type="paragraph" w:styleId="BodyTextIndent2">
    <w:name w:val="Body Text Indent 2"/>
    <w:basedOn w:val="Normal"/>
    <w:rsid w:val="00B227AF"/>
    <w:pPr>
      <w:ind w:left="284"/>
    </w:pPr>
    <w:rPr>
      <w:rFonts w:ascii="Geneva" w:hAnsi="Geneva" w:cs="Geneva"/>
    </w:rPr>
  </w:style>
  <w:style w:type="paragraph" w:styleId="BodyTextIndent3">
    <w:name w:val="Body Text Indent 3"/>
    <w:basedOn w:val="Normal"/>
    <w:rsid w:val="00B227AF"/>
    <w:pPr>
      <w:tabs>
        <w:tab w:val="left" w:pos="284"/>
      </w:tabs>
      <w:ind w:left="644" w:hanging="644"/>
    </w:pPr>
    <w:rPr>
      <w:rFonts w:ascii="Geneva" w:hAnsi="Geneva" w:cs="Geneva"/>
    </w:rPr>
  </w:style>
  <w:style w:type="paragraph" w:styleId="BlockText">
    <w:name w:val="Block Text"/>
    <w:basedOn w:val="Normal"/>
    <w:rsid w:val="00B227AF"/>
    <w:pPr>
      <w:ind w:left="284" w:right="342"/>
      <w:jc w:val="center"/>
    </w:pPr>
    <w:rPr>
      <w:rFonts w:ascii="Geneva" w:hAnsi="Geneva" w:cs="Geneva"/>
      <w:sz w:val="18"/>
      <w:szCs w:val="18"/>
    </w:rPr>
  </w:style>
  <w:style w:type="paragraph" w:styleId="Header">
    <w:name w:val="header"/>
    <w:basedOn w:val="Normal"/>
    <w:rsid w:val="00B227AF"/>
    <w:pPr>
      <w:tabs>
        <w:tab w:val="center" w:pos="4320"/>
        <w:tab w:val="right" w:pos="8640"/>
      </w:tabs>
    </w:pPr>
  </w:style>
  <w:style w:type="paragraph" w:styleId="Footer">
    <w:name w:val="footer"/>
    <w:basedOn w:val="Normal"/>
    <w:rsid w:val="00B227AF"/>
    <w:pPr>
      <w:tabs>
        <w:tab w:val="center" w:pos="4320"/>
        <w:tab w:val="right" w:pos="8640"/>
      </w:tabs>
    </w:pPr>
  </w:style>
  <w:style w:type="paragraph" w:styleId="DocumentMap">
    <w:name w:val="Document Map"/>
    <w:basedOn w:val="Normal"/>
    <w:rsid w:val="00B227AF"/>
    <w:pPr>
      <w:shd w:val="clear" w:color="auto" w:fill="000080"/>
    </w:pPr>
    <w:rPr>
      <w:rFonts w:ascii="Geneva" w:hAnsi="Geneva" w:cs="Geneva"/>
    </w:rPr>
  </w:style>
  <w:style w:type="paragraph" w:styleId="BodyText">
    <w:name w:val="Body Text"/>
    <w:basedOn w:val="Normal"/>
    <w:rsid w:val="00B227AF"/>
    <w:rPr>
      <w:rFonts w:ascii="Geneva" w:hAnsi="Geneva" w:cs="Geneva"/>
      <w:b/>
      <w:bCs/>
      <w:sz w:val="20"/>
      <w:szCs w:val="20"/>
      <w:lang w:val="en-AU"/>
    </w:rPr>
  </w:style>
  <w:style w:type="paragraph" w:styleId="Title">
    <w:name w:val="Title"/>
    <w:basedOn w:val="Normal"/>
    <w:qFormat/>
    <w:rsid w:val="00B227AF"/>
    <w:pPr>
      <w:jc w:val="center"/>
    </w:pPr>
    <w:rPr>
      <w:rFonts w:ascii="CG Times" w:hAnsi="CG Times" w:cs="CG Times"/>
      <w:b/>
      <w:bCs/>
      <w:smallCaps/>
      <w:sz w:val="32"/>
      <w:szCs w:val="32"/>
      <w:lang w:val="en-AU"/>
    </w:rPr>
  </w:style>
  <w:style w:type="paragraph" w:styleId="PlainText">
    <w:name w:val="Plain Text"/>
    <w:basedOn w:val="Normal"/>
    <w:link w:val="PlainTextChar"/>
    <w:uiPriority w:val="99"/>
    <w:rsid w:val="00B227AF"/>
    <w:pPr>
      <w:autoSpaceDE/>
      <w:autoSpaceDN/>
    </w:pPr>
    <w:rPr>
      <w:rFonts w:ascii="Courier" w:hAnsi="Courier" w:cs="Courier"/>
      <w:lang w:val="en-AU"/>
    </w:rPr>
  </w:style>
  <w:style w:type="character" w:styleId="Strong">
    <w:name w:val="Strong"/>
    <w:uiPriority w:val="22"/>
    <w:qFormat/>
    <w:rsid w:val="00B227AF"/>
    <w:rPr>
      <w:b/>
      <w:bCs/>
    </w:rPr>
  </w:style>
  <w:style w:type="paragraph" w:styleId="BodyText3">
    <w:name w:val="Body Text 3"/>
    <w:basedOn w:val="Normal"/>
    <w:rsid w:val="00B227AF"/>
    <w:pPr>
      <w:spacing w:after="120"/>
    </w:pPr>
    <w:rPr>
      <w:rFonts w:ascii="Arial" w:hAnsi="Arial" w:cs="Arial"/>
      <w:sz w:val="22"/>
      <w:szCs w:val="22"/>
    </w:rPr>
  </w:style>
  <w:style w:type="paragraph" w:styleId="ListParagraph">
    <w:name w:val="List Paragraph"/>
    <w:basedOn w:val="Normal"/>
    <w:uiPriority w:val="34"/>
    <w:qFormat/>
    <w:rsid w:val="00763EF7"/>
    <w:pPr>
      <w:autoSpaceDE/>
      <w:autoSpaceDN/>
      <w:spacing w:after="200" w:line="276" w:lineRule="auto"/>
      <w:ind w:left="720"/>
      <w:contextualSpacing/>
    </w:pPr>
    <w:rPr>
      <w:rFonts w:ascii="Calibri" w:eastAsia="Calibri" w:hAnsi="Calibri" w:cs="Times New Roman"/>
      <w:sz w:val="22"/>
      <w:szCs w:val="22"/>
    </w:rPr>
  </w:style>
  <w:style w:type="character" w:customStyle="1" w:styleId="PlainTextChar">
    <w:name w:val="Plain Text Char"/>
    <w:link w:val="PlainText"/>
    <w:uiPriority w:val="99"/>
    <w:rsid w:val="00DC5124"/>
    <w:rPr>
      <w:rFonts w:ascii="Courier" w:hAnsi="Courier" w:cs="Courier"/>
      <w:sz w:val="24"/>
      <w:szCs w:val="24"/>
      <w:lang w:eastAsia="en-US"/>
    </w:rPr>
  </w:style>
  <w:style w:type="table" w:styleId="TableGrid">
    <w:name w:val="Table Grid"/>
    <w:basedOn w:val="TableNormal"/>
    <w:rsid w:val="000A38F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rsid w:val="00D3786C"/>
    <w:rPr>
      <w:rFonts w:ascii="Arial" w:hAnsi="Arial" w:cs="Arial"/>
      <w:b/>
      <w:bCs/>
      <w:sz w:val="22"/>
      <w:szCs w:val="22"/>
      <w:lang w:val="en-US" w:eastAsia="en-US"/>
    </w:rPr>
  </w:style>
  <w:style w:type="character" w:styleId="Hyperlink">
    <w:name w:val="Hyperlink"/>
    <w:rsid w:val="00582447"/>
    <w:rPr>
      <w:color w:val="0000FF"/>
      <w:u w:val="single"/>
    </w:rPr>
  </w:style>
  <w:style w:type="paragraph" w:styleId="NormalWeb">
    <w:name w:val="Normal (Web)"/>
    <w:basedOn w:val="Normal"/>
    <w:uiPriority w:val="99"/>
    <w:unhideWhenUsed/>
    <w:rsid w:val="008D4E11"/>
    <w:pPr>
      <w:autoSpaceDE/>
      <w:autoSpaceDN/>
      <w:spacing w:before="100" w:beforeAutospacing="1" w:after="100" w:afterAutospacing="1"/>
    </w:pPr>
    <w:rPr>
      <w:rFonts w:ascii="Times New Roman" w:hAnsi="Times New Roman" w:cs="Times New Roman"/>
      <w:lang w:val="en-AU" w:eastAsia="zh-CN"/>
    </w:rPr>
  </w:style>
  <w:style w:type="character" w:styleId="CommentReference">
    <w:name w:val="annotation reference"/>
    <w:basedOn w:val="DefaultParagraphFont"/>
    <w:rsid w:val="005E6EA5"/>
    <w:rPr>
      <w:sz w:val="16"/>
      <w:szCs w:val="16"/>
    </w:rPr>
  </w:style>
  <w:style w:type="paragraph" w:styleId="CommentText">
    <w:name w:val="annotation text"/>
    <w:basedOn w:val="Normal"/>
    <w:link w:val="CommentTextChar"/>
    <w:rsid w:val="005E6EA5"/>
    <w:rPr>
      <w:sz w:val="20"/>
      <w:szCs w:val="20"/>
    </w:rPr>
  </w:style>
  <w:style w:type="character" w:customStyle="1" w:styleId="CommentTextChar">
    <w:name w:val="Comment Text Char"/>
    <w:basedOn w:val="DefaultParagraphFont"/>
    <w:link w:val="CommentText"/>
    <w:rsid w:val="005E6EA5"/>
    <w:rPr>
      <w:rFonts w:ascii="New York" w:hAnsi="New York" w:cs="New York"/>
      <w:lang w:val="en-US" w:eastAsia="en-US"/>
    </w:rPr>
  </w:style>
  <w:style w:type="paragraph" w:styleId="CommentSubject">
    <w:name w:val="annotation subject"/>
    <w:basedOn w:val="CommentText"/>
    <w:next w:val="CommentText"/>
    <w:link w:val="CommentSubjectChar"/>
    <w:rsid w:val="005E6EA5"/>
    <w:rPr>
      <w:b/>
      <w:bCs/>
    </w:rPr>
  </w:style>
  <w:style w:type="character" w:customStyle="1" w:styleId="CommentSubjectChar">
    <w:name w:val="Comment Subject Char"/>
    <w:basedOn w:val="CommentTextChar"/>
    <w:link w:val="CommentSubject"/>
    <w:rsid w:val="005E6EA5"/>
    <w:rPr>
      <w:rFonts w:ascii="New York" w:hAnsi="New York" w:cs="New York"/>
      <w:b/>
      <w:bCs/>
      <w:lang w:val="en-US" w:eastAsia="en-US"/>
    </w:rPr>
  </w:style>
  <w:style w:type="paragraph" w:styleId="BalloonText">
    <w:name w:val="Balloon Text"/>
    <w:basedOn w:val="Normal"/>
    <w:link w:val="BalloonTextChar"/>
    <w:rsid w:val="005E6EA5"/>
    <w:rPr>
      <w:rFonts w:ascii="Tahoma" w:hAnsi="Tahoma" w:cs="Tahoma"/>
      <w:sz w:val="16"/>
      <w:szCs w:val="16"/>
    </w:rPr>
  </w:style>
  <w:style w:type="character" w:customStyle="1" w:styleId="BalloonTextChar">
    <w:name w:val="Balloon Text Char"/>
    <w:basedOn w:val="DefaultParagraphFont"/>
    <w:link w:val="BalloonText"/>
    <w:rsid w:val="005E6EA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New York" w:hAnsi="New York" w:cs="New York"/>
      <w:sz w:val="24"/>
      <w:szCs w:val="24"/>
      <w:lang w:val="en-US" w:eastAsia="en-US"/>
    </w:rPr>
  </w:style>
  <w:style w:type="paragraph" w:styleId="Heading1">
    <w:name w:val="heading 1"/>
    <w:basedOn w:val="Normal"/>
    <w:next w:val="Normal"/>
    <w:qFormat/>
    <w:pPr>
      <w:keepNext/>
      <w:ind w:left="284"/>
      <w:outlineLvl w:val="0"/>
    </w:pPr>
    <w:rPr>
      <w:rFonts w:ascii="Geneva" w:hAnsi="Geneva" w:cs="Geneva"/>
      <w:i/>
      <w:iCs/>
      <w:u w:val="single"/>
    </w:rPr>
  </w:style>
  <w:style w:type="paragraph" w:styleId="Heading2">
    <w:name w:val="heading 2"/>
    <w:basedOn w:val="Normal"/>
    <w:next w:val="Normal"/>
    <w:qFormat/>
    <w:pPr>
      <w:keepNext/>
      <w:ind w:left="426" w:hanging="426"/>
      <w:outlineLvl w:val="1"/>
    </w:pPr>
    <w:rPr>
      <w:rFonts w:ascii="Geneva" w:hAnsi="Geneva" w:cs="Geneva"/>
      <w:b/>
      <w:bCs/>
      <w:sz w:val="28"/>
      <w:szCs w:val="28"/>
    </w:rPr>
  </w:style>
  <w:style w:type="paragraph" w:styleId="Heading3">
    <w:name w:val="heading 3"/>
    <w:basedOn w:val="Normal"/>
    <w:next w:val="Normal"/>
    <w:qFormat/>
    <w:pPr>
      <w:keepNext/>
      <w:ind w:left="284"/>
      <w:outlineLvl w:val="2"/>
    </w:pPr>
    <w:rPr>
      <w:rFonts w:ascii="Geneva" w:hAnsi="Geneva" w:cs="Geneva"/>
      <w:b/>
      <w:bCs/>
    </w:rPr>
  </w:style>
  <w:style w:type="paragraph" w:styleId="Heading4">
    <w:name w:val="heading 4"/>
    <w:basedOn w:val="Normal"/>
    <w:next w:val="Normal"/>
    <w:qFormat/>
    <w:pPr>
      <w:keepNext/>
      <w:outlineLvl w:val="3"/>
    </w:pPr>
    <w:rPr>
      <w:rFonts w:ascii="Geneva" w:hAnsi="Geneva" w:cs="Geneva"/>
      <w:b/>
      <w:bCs/>
    </w:rPr>
  </w:style>
  <w:style w:type="paragraph" w:styleId="Heading5">
    <w:name w:val="heading 5"/>
    <w:basedOn w:val="Normal"/>
    <w:next w:val="Normal"/>
    <w:qFormat/>
    <w:pPr>
      <w:keepNext/>
      <w:tabs>
        <w:tab w:val="left" w:pos="1701"/>
        <w:tab w:val="left" w:pos="3686"/>
      </w:tabs>
      <w:ind w:right="-78"/>
      <w:jc w:val="center"/>
      <w:outlineLvl w:val="4"/>
    </w:pPr>
    <w:rPr>
      <w:b/>
      <w:bCs/>
      <w:sz w:val="18"/>
      <w:szCs w:val="18"/>
    </w:rPr>
  </w:style>
  <w:style w:type="paragraph" w:styleId="Heading6">
    <w:name w:val="heading 6"/>
    <w:basedOn w:val="Normal"/>
    <w:next w:val="Normal"/>
    <w:qFormat/>
    <w:pPr>
      <w:keepNext/>
      <w:tabs>
        <w:tab w:val="left" w:pos="1418"/>
        <w:tab w:val="left" w:pos="1985"/>
        <w:tab w:val="left" w:pos="3686"/>
      </w:tabs>
      <w:ind w:right="-78"/>
      <w:outlineLvl w:val="5"/>
    </w:pPr>
    <w:rPr>
      <w:b/>
      <w:bCs/>
      <w:sz w:val="18"/>
      <w:szCs w:val="18"/>
    </w:rPr>
  </w:style>
  <w:style w:type="paragraph" w:styleId="Heading7">
    <w:name w:val="heading 7"/>
    <w:basedOn w:val="Normal"/>
    <w:next w:val="Normal"/>
    <w:link w:val="Heading7Char"/>
    <w:qFormat/>
    <w:pPr>
      <w:keepNext/>
      <w:spacing w:after="120"/>
      <w:outlineLvl w:val="6"/>
    </w:pPr>
    <w:rPr>
      <w:rFonts w:ascii="Arial" w:hAnsi="Arial" w:cs="Arial"/>
      <w:b/>
      <w:bCs/>
      <w:sz w:val="22"/>
      <w:szCs w:val="22"/>
    </w:rPr>
  </w:style>
  <w:style w:type="paragraph" w:styleId="Heading8">
    <w:name w:val="heading 8"/>
    <w:basedOn w:val="Normal"/>
    <w:next w:val="Normal"/>
    <w:qFormat/>
    <w:pPr>
      <w:keepNext/>
      <w:jc w:val="both"/>
      <w:outlineLvl w:val="7"/>
    </w:pPr>
    <w:rPr>
      <w:rFonts w:ascii="Arial" w:hAnsi="Arial" w:cs="Arial"/>
      <w:b/>
      <w:bCs/>
      <w:color w:val="000000"/>
      <w:sz w:val="22"/>
      <w:szCs w:val="22"/>
    </w:rPr>
  </w:style>
  <w:style w:type="paragraph" w:styleId="Heading9">
    <w:name w:val="heading 9"/>
    <w:basedOn w:val="Normal"/>
    <w:next w:val="Normal"/>
    <w:qFormat/>
    <w:pPr>
      <w:keepNext/>
      <w:tabs>
        <w:tab w:val="left" w:pos="851"/>
      </w:tabs>
      <w:ind w:right="-112"/>
      <w:outlineLvl w:val="8"/>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2">
    <w:name w:val="Body Text 2"/>
    <w:basedOn w:val="Normal"/>
    <w:rPr>
      <w:rFonts w:ascii="Arial" w:hAnsi="Arial" w:cs="Arial"/>
      <w:sz w:val="20"/>
      <w:szCs w:val="20"/>
    </w:rPr>
  </w:style>
  <w:style w:type="paragraph" w:styleId="BodyTextIndent2">
    <w:name w:val="Body Text Indent 2"/>
    <w:basedOn w:val="Normal"/>
    <w:pPr>
      <w:ind w:left="284"/>
    </w:pPr>
    <w:rPr>
      <w:rFonts w:ascii="Geneva" w:hAnsi="Geneva" w:cs="Geneva"/>
    </w:rPr>
  </w:style>
  <w:style w:type="paragraph" w:styleId="BodyTextIndent3">
    <w:name w:val="Body Text Indent 3"/>
    <w:basedOn w:val="Normal"/>
    <w:pPr>
      <w:tabs>
        <w:tab w:val="left" w:pos="284"/>
      </w:tabs>
      <w:ind w:left="644" w:hanging="644"/>
    </w:pPr>
    <w:rPr>
      <w:rFonts w:ascii="Geneva" w:hAnsi="Geneva" w:cs="Geneva"/>
    </w:rPr>
  </w:style>
  <w:style w:type="paragraph" w:styleId="BlockText">
    <w:name w:val="Block Text"/>
    <w:basedOn w:val="Normal"/>
    <w:pPr>
      <w:ind w:left="284" w:right="342"/>
      <w:jc w:val="center"/>
    </w:pPr>
    <w:rPr>
      <w:rFonts w:ascii="Geneva" w:hAnsi="Geneva" w:cs="Geneva"/>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Geneva" w:hAnsi="Geneva" w:cs="Geneva"/>
    </w:rPr>
  </w:style>
  <w:style w:type="paragraph" w:styleId="BodyText">
    <w:name w:val="Body Text"/>
    <w:basedOn w:val="Normal"/>
    <w:rPr>
      <w:rFonts w:ascii="Geneva" w:hAnsi="Geneva" w:cs="Geneva"/>
      <w:b/>
      <w:bCs/>
      <w:sz w:val="20"/>
      <w:szCs w:val="20"/>
      <w:lang w:val="en-AU"/>
    </w:rPr>
  </w:style>
  <w:style w:type="paragraph" w:styleId="Title">
    <w:name w:val="Title"/>
    <w:basedOn w:val="Normal"/>
    <w:qFormat/>
    <w:pPr>
      <w:jc w:val="center"/>
    </w:pPr>
    <w:rPr>
      <w:rFonts w:ascii="CG Times" w:hAnsi="CG Times" w:cs="CG Times"/>
      <w:b/>
      <w:bCs/>
      <w:smallCaps/>
      <w:sz w:val="32"/>
      <w:szCs w:val="32"/>
      <w:lang w:val="en-AU"/>
    </w:rPr>
  </w:style>
  <w:style w:type="paragraph" w:styleId="PlainText">
    <w:name w:val="Plain Text"/>
    <w:basedOn w:val="Normal"/>
    <w:link w:val="PlainTextChar"/>
    <w:uiPriority w:val="99"/>
    <w:pPr>
      <w:autoSpaceDE/>
      <w:autoSpaceDN/>
    </w:pPr>
    <w:rPr>
      <w:rFonts w:ascii="Courier" w:hAnsi="Courier" w:cs="Courier"/>
      <w:lang w:val="en-AU"/>
    </w:rPr>
  </w:style>
  <w:style w:type="character" w:styleId="Strong">
    <w:name w:val="Strong"/>
    <w:uiPriority w:val="22"/>
    <w:qFormat/>
    <w:rPr>
      <w:b/>
      <w:bCs/>
    </w:rPr>
  </w:style>
  <w:style w:type="paragraph" w:styleId="BodyText3">
    <w:name w:val="Body Text 3"/>
    <w:basedOn w:val="Normal"/>
    <w:pPr>
      <w:spacing w:after="120"/>
    </w:pPr>
    <w:rPr>
      <w:rFonts w:ascii="Arial" w:hAnsi="Arial" w:cs="Arial"/>
      <w:sz w:val="22"/>
      <w:szCs w:val="22"/>
    </w:rPr>
  </w:style>
  <w:style w:type="paragraph" w:styleId="ListParagraph">
    <w:name w:val="List Paragraph"/>
    <w:basedOn w:val="Normal"/>
    <w:uiPriority w:val="34"/>
    <w:qFormat/>
    <w:rsid w:val="00763EF7"/>
    <w:pPr>
      <w:autoSpaceDE/>
      <w:autoSpaceDN/>
      <w:spacing w:after="200" w:line="276" w:lineRule="auto"/>
      <w:ind w:left="720"/>
      <w:contextualSpacing/>
    </w:pPr>
    <w:rPr>
      <w:rFonts w:ascii="Calibri" w:eastAsia="Calibri" w:hAnsi="Calibri" w:cs="Times New Roman"/>
      <w:sz w:val="22"/>
      <w:szCs w:val="22"/>
    </w:rPr>
  </w:style>
  <w:style w:type="character" w:customStyle="1" w:styleId="PlainTextChar">
    <w:name w:val="Plain Text Char"/>
    <w:link w:val="PlainText"/>
    <w:uiPriority w:val="99"/>
    <w:rsid w:val="00DC5124"/>
    <w:rPr>
      <w:rFonts w:ascii="Courier" w:hAnsi="Courier" w:cs="Courier"/>
      <w:sz w:val="24"/>
      <w:szCs w:val="24"/>
      <w:lang w:eastAsia="en-US"/>
    </w:rPr>
  </w:style>
  <w:style w:type="table" w:styleId="TableGrid">
    <w:name w:val="Table Grid"/>
    <w:basedOn w:val="TableNormal"/>
    <w:rsid w:val="000A38F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D3786C"/>
    <w:rPr>
      <w:rFonts w:ascii="Arial" w:hAnsi="Arial" w:cs="Arial"/>
      <w:b/>
      <w:bCs/>
      <w:sz w:val="22"/>
      <w:szCs w:val="22"/>
      <w:lang w:val="en-US" w:eastAsia="en-US"/>
    </w:rPr>
  </w:style>
  <w:style w:type="character" w:styleId="Hyperlink">
    <w:name w:val="Hyperlink"/>
    <w:rsid w:val="00582447"/>
    <w:rPr>
      <w:color w:val="0000FF"/>
      <w:u w:val="single"/>
    </w:rPr>
  </w:style>
  <w:style w:type="paragraph" w:styleId="NormalWeb">
    <w:name w:val="Normal (Web)"/>
    <w:basedOn w:val="Normal"/>
    <w:uiPriority w:val="99"/>
    <w:unhideWhenUsed/>
    <w:rsid w:val="008D4E11"/>
    <w:pPr>
      <w:autoSpaceDE/>
      <w:autoSpaceDN/>
      <w:spacing w:before="100" w:beforeAutospacing="1" w:after="100" w:afterAutospacing="1"/>
    </w:pPr>
    <w:rPr>
      <w:rFonts w:ascii="Times New Roman" w:hAnsi="Times New Roman" w:cs="Times New Roman"/>
      <w:lang w:val="en-AU" w:eastAsia="zh-CN"/>
    </w:rPr>
  </w:style>
  <w:style w:type="character" w:styleId="CommentReference">
    <w:name w:val="annotation reference"/>
    <w:basedOn w:val="DefaultParagraphFont"/>
    <w:rsid w:val="005E6EA5"/>
    <w:rPr>
      <w:sz w:val="16"/>
      <w:szCs w:val="16"/>
    </w:rPr>
  </w:style>
  <w:style w:type="paragraph" w:styleId="CommentText">
    <w:name w:val="annotation text"/>
    <w:basedOn w:val="Normal"/>
    <w:link w:val="CommentTextChar"/>
    <w:rsid w:val="005E6EA5"/>
    <w:rPr>
      <w:sz w:val="20"/>
      <w:szCs w:val="20"/>
    </w:rPr>
  </w:style>
  <w:style w:type="character" w:customStyle="1" w:styleId="CommentTextChar">
    <w:name w:val="Comment Text Char"/>
    <w:basedOn w:val="DefaultParagraphFont"/>
    <w:link w:val="CommentText"/>
    <w:rsid w:val="005E6EA5"/>
    <w:rPr>
      <w:rFonts w:ascii="New York" w:hAnsi="New York" w:cs="New York"/>
      <w:lang w:val="en-US" w:eastAsia="en-US"/>
    </w:rPr>
  </w:style>
  <w:style w:type="paragraph" w:styleId="CommentSubject">
    <w:name w:val="annotation subject"/>
    <w:basedOn w:val="CommentText"/>
    <w:next w:val="CommentText"/>
    <w:link w:val="CommentSubjectChar"/>
    <w:rsid w:val="005E6EA5"/>
    <w:rPr>
      <w:b/>
      <w:bCs/>
    </w:rPr>
  </w:style>
  <w:style w:type="character" w:customStyle="1" w:styleId="CommentSubjectChar">
    <w:name w:val="Comment Subject Char"/>
    <w:basedOn w:val="CommentTextChar"/>
    <w:link w:val="CommentSubject"/>
    <w:rsid w:val="005E6EA5"/>
    <w:rPr>
      <w:rFonts w:ascii="New York" w:hAnsi="New York" w:cs="New York"/>
      <w:b/>
      <w:bCs/>
      <w:lang w:val="en-US" w:eastAsia="en-US"/>
    </w:rPr>
  </w:style>
  <w:style w:type="paragraph" w:styleId="BalloonText">
    <w:name w:val="Balloon Text"/>
    <w:basedOn w:val="Normal"/>
    <w:link w:val="BalloonTextChar"/>
    <w:rsid w:val="005E6EA5"/>
    <w:rPr>
      <w:rFonts w:ascii="Tahoma" w:hAnsi="Tahoma" w:cs="Tahoma"/>
      <w:sz w:val="16"/>
      <w:szCs w:val="16"/>
    </w:rPr>
  </w:style>
  <w:style w:type="character" w:customStyle="1" w:styleId="BalloonTextChar">
    <w:name w:val="Balloon Text Char"/>
    <w:basedOn w:val="DefaultParagraphFont"/>
    <w:link w:val="BalloonText"/>
    <w:rsid w:val="005E6EA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7292860">
      <w:bodyDiv w:val="1"/>
      <w:marLeft w:val="0"/>
      <w:marRight w:val="0"/>
      <w:marTop w:val="0"/>
      <w:marBottom w:val="0"/>
      <w:divBdr>
        <w:top w:val="none" w:sz="0" w:space="0" w:color="auto"/>
        <w:left w:val="none" w:sz="0" w:space="0" w:color="auto"/>
        <w:bottom w:val="none" w:sz="0" w:space="0" w:color="auto"/>
        <w:right w:val="none" w:sz="0" w:space="0" w:color="auto"/>
      </w:divBdr>
    </w:div>
    <w:div w:id="129398229">
      <w:bodyDiv w:val="1"/>
      <w:marLeft w:val="0"/>
      <w:marRight w:val="0"/>
      <w:marTop w:val="0"/>
      <w:marBottom w:val="0"/>
      <w:divBdr>
        <w:top w:val="none" w:sz="0" w:space="0" w:color="auto"/>
        <w:left w:val="none" w:sz="0" w:space="0" w:color="auto"/>
        <w:bottom w:val="none" w:sz="0" w:space="0" w:color="auto"/>
        <w:right w:val="none" w:sz="0" w:space="0" w:color="auto"/>
      </w:divBdr>
    </w:div>
    <w:div w:id="179007429">
      <w:bodyDiv w:val="1"/>
      <w:marLeft w:val="0"/>
      <w:marRight w:val="0"/>
      <w:marTop w:val="0"/>
      <w:marBottom w:val="0"/>
      <w:divBdr>
        <w:top w:val="none" w:sz="0" w:space="0" w:color="auto"/>
        <w:left w:val="none" w:sz="0" w:space="0" w:color="auto"/>
        <w:bottom w:val="none" w:sz="0" w:space="0" w:color="auto"/>
        <w:right w:val="none" w:sz="0" w:space="0" w:color="auto"/>
      </w:divBdr>
    </w:div>
    <w:div w:id="200284074">
      <w:bodyDiv w:val="1"/>
      <w:marLeft w:val="0"/>
      <w:marRight w:val="0"/>
      <w:marTop w:val="0"/>
      <w:marBottom w:val="0"/>
      <w:divBdr>
        <w:top w:val="none" w:sz="0" w:space="0" w:color="auto"/>
        <w:left w:val="none" w:sz="0" w:space="0" w:color="auto"/>
        <w:bottom w:val="none" w:sz="0" w:space="0" w:color="auto"/>
        <w:right w:val="none" w:sz="0" w:space="0" w:color="auto"/>
      </w:divBdr>
    </w:div>
    <w:div w:id="236524958">
      <w:bodyDiv w:val="1"/>
      <w:marLeft w:val="0"/>
      <w:marRight w:val="0"/>
      <w:marTop w:val="0"/>
      <w:marBottom w:val="0"/>
      <w:divBdr>
        <w:top w:val="none" w:sz="0" w:space="0" w:color="auto"/>
        <w:left w:val="none" w:sz="0" w:space="0" w:color="auto"/>
        <w:bottom w:val="none" w:sz="0" w:space="0" w:color="auto"/>
        <w:right w:val="none" w:sz="0" w:space="0" w:color="auto"/>
      </w:divBdr>
    </w:div>
    <w:div w:id="341127326">
      <w:bodyDiv w:val="1"/>
      <w:marLeft w:val="0"/>
      <w:marRight w:val="0"/>
      <w:marTop w:val="0"/>
      <w:marBottom w:val="0"/>
      <w:divBdr>
        <w:top w:val="none" w:sz="0" w:space="0" w:color="auto"/>
        <w:left w:val="none" w:sz="0" w:space="0" w:color="auto"/>
        <w:bottom w:val="none" w:sz="0" w:space="0" w:color="auto"/>
        <w:right w:val="none" w:sz="0" w:space="0" w:color="auto"/>
      </w:divBdr>
      <w:divsChild>
        <w:div w:id="117262321">
          <w:marLeft w:val="0"/>
          <w:marRight w:val="0"/>
          <w:marTop w:val="0"/>
          <w:marBottom w:val="0"/>
          <w:divBdr>
            <w:top w:val="none" w:sz="0" w:space="0" w:color="auto"/>
            <w:left w:val="none" w:sz="0" w:space="0" w:color="auto"/>
            <w:bottom w:val="none" w:sz="0" w:space="0" w:color="auto"/>
            <w:right w:val="none" w:sz="0" w:space="0" w:color="auto"/>
          </w:divBdr>
          <w:divsChild>
            <w:div w:id="1501697883">
              <w:marLeft w:val="0"/>
              <w:marRight w:val="0"/>
              <w:marTop w:val="0"/>
              <w:marBottom w:val="0"/>
              <w:divBdr>
                <w:top w:val="none" w:sz="0" w:space="0" w:color="auto"/>
                <w:left w:val="none" w:sz="0" w:space="0" w:color="auto"/>
                <w:bottom w:val="none" w:sz="0" w:space="0" w:color="auto"/>
                <w:right w:val="none" w:sz="0" w:space="0" w:color="auto"/>
              </w:divBdr>
              <w:divsChild>
                <w:div w:id="622031065">
                  <w:marLeft w:val="0"/>
                  <w:marRight w:val="0"/>
                  <w:marTop w:val="0"/>
                  <w:marBottom w:val="0"/>
                  <w:divBdr>
                    <w:top w:val="none" w:sz="0" w:space="0" w:color="auto"/>
                    <w:left w:val="none" w:sz="0" w:space="0" w:color="auto"/>
                    <w:bottom w:val="none" w:sz="0" w:space="0" w:color="auto"/>
                    <w:right w:val="none" w:sz="0" w:space="0" w:color="auto"/>
                  </w:divBdr>
                  <w:divsChild>
                    <w:div w:id="20292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08157">
      <w:bodyDiv w:val="1"/>
      <w:marLeft w:val="0"/>
      <w:marRight w:val="0"/>
      <w:marTop w:val="0"/>
      <w:marBottom w:val="0"/>
      <w:divBdr>
        <w:top w:val="none" w:sz="0" w:space="0" w:color="auto"/>
        <w:left w:val="none" w:sz="0" w:space="0" w:color="auto"/>
        <w:bottom w:val="none" w:sz="0" w:space="0" w:color="auto"/>
        <w:right w:val="none" w:sz="0" w:space="0" w:color="auto"/>
      </w:divBdr>
    </w:div>
    <w:div w:id="382219751">
      <w:bodyDiv w:val="1"/>
      <w:marLeft w:val="0"/>
      <w:marRight w:val="0"/>
      <w:marTop w:val="0"/>
      <w:marBottom w:val="0"/>
      <w:divBdr>
        <w:top w:val="none" w:sz="0" w:space="0" w:color="auto"/>
        <w:left w:val="none" w:sz="0" w:space="0" w:color="auto"/>
        <w:bottom w:val="none" w:sz="0" w:space="0" w:color="auto"/>
        <w:right w:val="none" w:sz="0" w:space="0" w:color="auto"/>
      </w:divBdr>
    </w:div>
    <w:div w:id="423846003">
      <w:bodyDiv w:val="1"/>
      <w:marLeft w:val="0"/>
      <w:marRight w:val="0"/>
      <w:marTop w:val="0"/>
      <w:marBottom w:val="0"/>
      <w:divBdr>
        <w:top w:val="none" w:sz="0" w:space="0" w:color="auto"/>
        <w:left w:val="none" w:sz="0" w:space="0" w:color="auto"/>
        <w:bottom w:val="none" w:sz="0" w:space="0" w:color="auto"/>
        <w:right w:val="none" w:sz="0" w:space="0" w:color="auto"/>
      </w:divBdr>
    </w:div>
    <w:div w:id="594171942">
      <w:bodyDiv w:val="1"/>
      <w:marLeft w:val="0"/>
      <w:marRight w:val="0"/>
      <w:marTop w:val="0"/>
      <w:marBottom w:val="0"/>
      <w:divBdr>
        <w:top w:val="none" w:sz="0" w:space="0" w:color="auto"/>
        <w:left w:val="none" w:sz="0" w:space="0" w:color="auto"/>
        <w:bottom w:val="none" w:sz="0" w:space="0" w:color="auto"/>
        <w:right w:val="none" w:sz="0" w:space="0" w:color="auto"/>
      </w:divBdr>
    </w:div>
    <w:div w:id="598829631">
      <w:bodyDiv w:val="1"/>
      <w:marLeft w:val="0"/>
      <w:marRight w:val="0"/>
      <w:marTop w:val="0"/>
      <w:marBottom w:val="0"/>
      <w:divBdr>
        <w:top w:val="none" w:sz="0" w:space="0" w:color="auto"/>
        <w:left w:val="none" w:sz="0" w:space="0" w:color="auto"/>
        <w:bottom w:val="none" w:sz="0" w:space="0" w:color="auto"/>
        <w:right w:val="none" w:sz="0" w:space="0" w:color="auto"/>
      </w:divBdr>
    </w:div>
    <w:div w:id="622927473">
      <w:bodyDiv w:val="1"/>
      <w:marLeft w:val="0"/>
      <w:marRight w:val="0"/>
      <w:marTop w:val="0"/>
      <w:marBottom w:val="0"/>
      <w:divBdr>
        <w:top w:val="none" w:sz="0" w:space="0" w:color="auto"/>
        <w:left w:val="none" w:sz="0" w:space="0" w:color="auto"/>
        <w:bottom w:val="none" w:sz="0" w:space="0" w:color="auto"/>
        <w:right w:val="none" w:sz="0" w:space="0" w:color="auto"/>
      </w:divBdr>
    </w:div>
    <w:div w:id="709498281">
      <w:bodyDiv w:val="1"/>
      <w:marLeft w:val="0"/>
      <w:marRight w:val="0"/>
      <w:marTop w:val="0"/>
      <w:marBottom w:val="0"/>
      <w:divBdr>
        <w:top w:val="none" w:sz="0" w:space="0" w:color="auto"/>
        <w:left w:val="none" w:sz="0" w:space="0" w:color="auto"/>
        <w:bottom w:val="none" w:sz="0" w:space="0" w:color="auto"/>
        <w:right w:val="none" w:sz="0" w:space="0" w:color="auto"/>
      </w:divBdr>
    </w:div>
    <w:div w:id="717625582">
      <w:bodyDiv w:val="1"/>
      <w:marLeft w:val="0"/>
      <w:marRight w:val="0"/>
      <w:marTop w:val="0"/>
      <w:marBottom w:val="0"/>
      <w:divBdr>
        <w:top w:val="none" w:sz="0" w:space="0" w:color="auto"/>
        <w:left w:val="none" w:sz="0" w:space="0" w:color="auto"/>
        <w:bottom w:val="none" w:sz="0" w:space="0" w:color="auto"/>
        <w:right w:val="none" w:sz="0" w:space="0" w:color="auto"/>
      </w:divBdr>
    </w:div>
    <w:div w:id="805121105">
      <w:bodyDiv w:val="1"/>
      <w:marLeft w:val="0"/>
      <w:marRight w:val="0"/>
      <w:marTop w:val="0"/>
      <w:marBottom w:val="0"/>
      <w:divBdr>
        <w:top w:val="none" w:sz="0" w:space="0" w:color="auto"/>
        <w:left w:val="none" w:sz="0" w:space="0" w:color="auto"/>
        <w:bottom w:val="none" w:sz="0" w:space="0" w:color="auto"/>
        <w:right w:val="none" w:sz="0" w:space="0" w:color="auto"/>
      </w:divBdr>
    </w:div>
    <w:div w:id="847255541">
      <w:bodyDiv w:val="1"/>
      <w:marLeft w:val="0"/>
      <w:marRight w:val="0"/>
      <w:marTop w:val="0"/>
      <w:marBottom w:val="0"/>
      <w:divBdr>
        <w:top w:val="none" w:sz="0" w:space="0" w:color="auto"/>
        <w:left w:val="none" w:sz="0" w:space="0" w:color="auto"/>
        <w:bottom w:val="none" w:sz="0" w:space="0" w:color="auto"/>
        <w:right w:val="none" w:sz="0" w:space="0" w:color="auto"/>
      </w:divBdr>
    </w:div>
    <w:div w:id="911938241">
      <w:bodyDiv w:val="1"/>
      <w:marLeft w:val="0"/>
      <w:marRight w:val="0"/>
      <w:marTop w:val="0"/>
      <w:marBottom w:val="0"/>
      <w:divBdr>
        <w:top w:val="none" w:sz="0" w:space="0" w:color="auto"/>
        <w:left w:val="none" w:sz="0" w:space="0" w:color="auto"/>
        <w:bottom w:val="none" w:sz="0" w:space="0" w:color="auto"/>
        <w:right w:val="none" w:sz="0" w:space="0" w:color="auto"/>
      </w:divBdr>
    </w:div>
    <w:div w:id="916086594">
      <w:bodyDiv w:val="1"/>
      <w:marLeft w:val="0"/>
      <w:marRight w:val="0"/>
      <w:marTop w:val="0"/>
      <w:marBottom w:val="0"/>
      <w:divBdr>
        <w:top w:val="none" w:sz="0" w:space="0" w:color="auto"/>
        <w:left w:val="none" w:sz="0" w:space="0" w:color="auto"/>
        <w:bottom w:val="none" w:sz="0" w:space="0" w:color="auto"/>
        <w:right w:val="none" w:sz="0" w:space="0" w:color="auto"/>
      </w:divBdr>
    </w:div>
    <w:div w:id="1005788574">
      <w:bodyDiv w:val="1"/>
      <w:marLeft w:val="0"/>
      <w:marRight w:val="0"/>
      <w:marTop w:val="0"/>
      <w:marBottom w:val="0"/>
      <w:divBdr>
        <w:top w:val="none" w:sz="0" w:space="0" w:color="auto"/>
        <w:left w:val="none" w:sz="0" w:space="0" w:color="auto"/>
        <w:bottom w:val="none" w:sz="0" w:space="0" w:color="auto"/>
        <w:right w:val="none" w:sz="0" w:space="0" w:color="auto"/>
      </w:divBdr>
    </w:div>
    <w:div w:id="1263804889">
      <w:bodyDiv w:val="1"/>
      <w:marLeft w:val="0"/>
      <w:marRight w:val="0"/>
      <w:marTop w:val="0"/>
      <w:marBottom w:val="0"/>
      <w:divBdr>
        <w:top w:val="none" w:sz="0" w:space="0" w:color="auto"/>
        <w:left w:val="none" w:sz="0" w:space="0" w:color="auto"/>
        <w:bottom w:val="none" w:sz="0" w:space="0" w:color="auto"/>
        <w:right w:val="none" w:sz="0" w:space="0" w:color="auto"/>
      </w:divBdr>
    </w:div>
    <w:div w:id="1287198909">
      <w:bodyDiv w:val="1"/>
      <w:marLeft w:val="0"/>
      <w:marRight w:val="0"/>
      <w:marTop w:val="0"/>
      <w:marBottom w:val="0"/>
      <w:divBdr>
        <w:top w:val="none" w:sz="0" w:space="0" w:color="auto"/>
        <w:left w:val="none" w:sz="0" w:space="0" w:color="auto"/>
        <w:bottom w:val="none" w:sz="0" w:space="0" w:color="auto"/>
        <w:right w:val="none" w:sz="0" w:space="0" w:color="auto"/>
      </w:divBdr>
    </w:div>
    <w:div w:id="1311251521">
      <w:bodyDiv w:val="1"/>
      <w:marLeft w:val="0"/>
      <w:marRight w:val="0"/>
      <w:marTop w:val="0"/>
      <w:marBottom w:val="0"/>
      <w:divBdr>
        <w:top w:val="none" w:sz="0" w:space="0" w:color="auto"/>
        <w:left w:val="none" w:sz="0" w:space="0" w:color="auto"/>
        <w:bottom w:val="none" w:sz="0" w:space="0" w:color="auto"/>
        <w:right w:val="none" w:sz="0" w:space="0" w:color="auto"/>
      </w:divBdr>
    </w:div>
    <w:div w:id="1314984542">
      <w:bodyDiv w:val="1"/>
      <w:marLeft w:val="0"/>
      <w:marRight w:val="0"/>
      <w:marTop w:val="0"/>
      <w:marBottom w:val="0"/>
      <w:divBdr>
        <w:top w:val="none" w:sz="0" w:space="0" w:color="auto"/>
        <w:left w:val="none" w:sz="0" w:space="0" w:color="auto"/>
        <w:bottom w:val="none" w:sz="0" w:space="0" w:color="auto"/>
        <w:right w:val="none" w:sz="0" w:space="0" w:color="auto"/>
      </w:divBdr>
    </w:div>
    <w:div w:id="1432160367">
      <w:bodyDiv w:val="1"/>
      <w:marLeft w:val="0"/>
      <w:marRight w:val="0"/>
      <w:marTop w:val="0"/>
      <w:marBottom w:val="0"/>
      <w:divBdr>
        <w:top w:val="none" w:sz="0" w:space="0" w:color="auto"/>
        <w:left w:val="none" w:sz="0" w:space="0" w:color="auto"/>
        <w:bottom w:val="none" w:sz="0" w:space="0" w:color="auto"/>
        <w:right w:val="none" w:sz="0" w:space="0" w:color="auto"/>
      </w:divBdr>
    </w:div>
    <w:div w:id="1495225081">
      <w:bodyDiv w:val="1"/>
      <w:marLeft w:val="0"/>
      <w:marRight w:val="0"/>
      <w:marTop w:val="0"/>
      <w:marBottom w:val="0"/>
      <w:divBdr>
        <w:top w:val="none" w:sz="0" w:space="0" w:color="auto"/>
        <w:left w:val="none" w:sz="0" w:space="0" w:color="auto"/>
        <w:bottom w:val="none" w:sz="0" w:space="0" w:color="auto"/>
        <w:right w:val="none" w:sz="0" w:space="0" w:color="auto"/>
      </w:divBdr>
    </w:div>
    <w:div w:id="1510411489">
      <w:bodyDiv w:val="1"/>
      <w:marLeft w:val="0"/>
      <w:marRight w:val="0"/>
      <w:marTop w:val="0"/>
      <w:marBottom w:val="0"/>
      <w:divBdr>
        <w:top w:val="none" w:sz="0" w:space="0" w:color="auto"/>
        <w:left w:val="none" w:sz="0" w:space="0" w:color="auto"/>
        <w:bottom w:val="none" w:sz="0" w:space="0" w:color="auto"/>
        <w:right w:val="none" w:sz="0" w:space="0" w:color="auto"/>
      </w:divBdr>
    </w:div>
    <w:div w:id="1588465464">
      <w:bodyDiv w:val="1"/>
      <w:marLeft w:val="0"/>
      <w:marRight w:val="0"/>
      <w:marTop w:val="0"/>
      <w:marBottom w:val="0"/>
      <w:divBdr>
        <w:top w:val="none" w:sz="0" w:space="0" w:color="auto"/>
        <w:left w:val="none" w:sz="0" w:space="0" w:color="auto"/>
        <w:bottom w:val="none" w:sz="0" w:space="0" w:color="auto"/>
        <w:right w:val="none" w:sz="0" w:space="0" w:color="auto"/>
      </w:divBdr>
    </w:div>
    <w:div w:id="1591817681">
      <w:bodyDiv w:val="1"/>
      <w:marLeft w:val="0"/>
      <w:marRight w:val="0"/>
      <w:marTop w:val="0"/>
      <w:marBottom w:val="0"/>
      <w:divBdr>
        <w:top w:val="none" w:sz="0" w:space="0" w:color="auto"/>
        <w:left w:val="none" w:sz="0" w:space="0" w:color="auto"/>
        <w:bottom w:val="none" w:sz="0" w:space="0" w:color="auto"/>
        <w:right w:val="none" w:sz="0" w:space="0" w:color="auto"/>
      </w:divBdr>
    </w:div>
    <w:div w:id="1600140724">
      <w:bodyDiv w:val="1"/>
      <w:marLeft w:val="0"/>
      <w:marRight w:val="0"/>
      <w:marTop w:val="0"/>
      <w:marBottom w:val="0"/>
      <w:divBdr>
        <w:top w:val="none" w:sz="0" w:space="0" w:color="auto"/>
        <w:left w:val="none" w:sz="0" w:space="0" w:color="auto"/>
        <w:bottom w:val="none" w:sz="0" w:space="0" w:color="auto"/>
        <w:right w:val="none" w:sz="0" w:space="0" w:color="auto"/>
      </w:divBdr>
    </w:div>
    <w:div w:id="1602100385">
      <w:bodyDiv w:val="1"/>
      <w:marLeft w:val="0"/>
      <w:marRight w:val="0"/>
      <w:marTop w:val="0"/>
      <w:marBottom w:val="0"/>
      <w:divBdr>
        <w:top w:val="none" w:sz="0" w:space="0" w:color="auto"/>
        <w:left w:val="none" w:sz="0" w:space="0" w:color="auto"/>
        <w:bottom w:val="none" w:sz="0" w:space="0" w:color="auto"/>
        <w:right w:val="none" w:sz="0" w:space="0" w:color="auto"/>
      </w:divBdr>
    </w:div>
    <w:div w:id="1751006328">
      <w:bodyDiv w:val="1"/>
      <w:marLeft w:val="0"/>
      <w:marRight w:val="0"/>
      <w:marTop w:val="0"/>
      <w:marBottom w:val="0"/>
      <w:divBdr>
        <w:top w:val="none" w:sz="0" w:space="0" w:color="auto"/>
        <w:left w:val="none" w:sz="0" w:space="0" w:color="auto"/>
        <w:bottom w:val="none" w:sz="0" w:space="0" w:color="auto"/>
        <w:right w:val="none" w:sz="0" w:space="0" w:color="auto"/>
      </w:divBdr>
    </w:div>
    <w:div w:id="1781026979">
      <w:bodyDiv w:val="1"/>
      <w:marLeft w:val="0"/>
      <w:marRight w:val="0"/>
      <w:marTop w:val="0"/>
      <w:marBottom w:val="0"/>
      <w:divBdr>
        <w:top w:val="none" w:sz="0" w:space="0" w:color="auto"/>
        <w:left w:val="none" w:sz="0" w:space="0" w:color="auto"/>
        <w:bottom w:val="none" w:sz="0" w:space="0" w:color="auto"/>
        <w:right w:val="none" w:sz="0" w:space="0" w:color="auto"/>
      </w:divBdr>
    </w:div>
    <w:div w:id="1797211395">
      <w:bodyDiv w:val="1"/>
      <w:marLeft w:val="0"/>
      <w:marRight w:val="0"/>
      <w:marTop w:val="0"/>
      <w:marBottom w:val="0"/>
      <w:divBdr>
        <w:top w:val="none" w:sz="0" w:space="0" w:color="auto"/>
        <w:left w:val="none" w:sz="0" w:space="0" w:color="auto"/>
        <w:bottom w:val="none" w:sz="0" w:space="0" w:color="auto"/>
        <w:right w:val="none" w:sz="0" w:space="0" w:color="auto"/>
      </w:divBdr>
    </w:div>
    <w:div w:id="1818179524">
      <w:bodyDiv w:val="1"/>
      <w:marLeft w:val="0"/>
      <w:marRight w:val="0"/>
      <w:marTop w:val="0"/>
      <w:marBottom w:val="0"/>
      <w:divBdr>
        <w:top w:val="none" w:sz="0" w:space="0" w:color="auto"/>
        <w:left w:val="none" w:sz="0" w:space="0" w:color="auto"/>
        <w:bottom w:val="none" w:sz="0" w:space="0" w:color="auto"/>
        <w:right w:val="none" w:sz="0" w:space="0" w:color="auto"/>
      </w:divBdr>
    </w:div>
    <w:div w:id="1820001244">
      <w:bodyDiv w:val="1"/>
      <w:marLeft w:val="0"/>
      <w:marRight w:val="0"/>
      <w:marTop w:val="0"/>
      <w:marBottom w:val="0"/>
      <w:divBdr>
        <w:top w:val="none" w:sz="0" w:space="0" w:color="auto"/>
        <w:left w:val="none" w:sz="0" w:space="0" w:color="auto"/>
        <w:bottom w:val="none" w:sz="0" w:space="0" w:color="auto"/>
        <w:right w:val="none" w:sz="0" w:space="0" w:color="auto"/>
      </w:divBdr>
    </w:div>
    <w:div w:id="1925796016">
      <w:bodyDiv w:val="1"/>
      <w:marLeft w:val="0"/>
      <w:marRight w:val="0"/>
      <w:marTop w:val="0"/>
      <w:marBottom w:val="0"/>
      <w:divBdr>
        <w:top w:val="none" w:sz="0" w:space="0" w:color="auto"/>
        <w:left w:val="none" w:sz="0" w:space="0" w:color="auto"/>
        <w:bottom w:val="none" w:sz="0" w:space="0" w:color="auto"/>
        <w:right w:val="none" w:sz="0" w:space="0" w:color="auto"/>
      </w:divBdr>
      <w:divsChild>
        <w:div w:id="698429338">
          <w:blockQuote w:val="1"/>
          <w:marLeft w:val="600"/>
          <w:marRight w:val="0"/>
          <w:marTop w:val="0"/>
          <w:marBottom w:val="0"/>
          <w:divBdr>
            <w:top w:val="none" w:sz="0" w:space="0" w:color="auto"/>
            <w:left w:val="none" w:sz="0" w:space="0" w:color="auto"/>
            <w:bottom w:val="none" w:sz="0" w:space="0" w:color="auto"/>
            <w:right w:val="none" w:sz="0" w:space="0" w:color="auto"/>
          </w:divBdr>
          <w:divsChild>
            <w:div w:id="2128428608">
              <w:marLeft w:val="0"/>
              <w:marRight w:val="0"/>
              <w:marTop w:val="0"/>
              <w:marBottom w:val="0"/>
              <w:divBdr>
                <w:top w:val="none" w:sz="0" w:space="0" w:color="auto"/>
                <w:left w:val="none" w:sz="0" w:space="0" w:color="auto"/>
                <w:bottom w:val="none" w:sz="0" w:space="0" w:color="auto"/>
                <w:right w:val="none" w:sz="0" w:space="0" w:color="auto"/>
              </w:divBdr>
            </w:div>
          </w:divsChild>
        </w:div>
        <w:div w:id="1283265080">
          <w:marLeft w:val="0"/>
          <w:marRight w:val="0"/>
          <w:marTop w:val="0"/>
          <w:marBottom w:val="0"/>
          <w:divBdr>
            <w:top w:val="none" w:sz="0" w:space="0" w:color="auto"/>
            <w:left w:val="none" w:sz="0" w:space="0" w:color="auto"/>
            <w:bottom w:val="none" w:sz="0" w:space="0" w:color="auto"/>
            <w:right w:val="none" w:sz="0" w:space="0" w:color="auto"/>
          </w:divBdr>
        </w:div>
      </w:divsChild>
    </w:div>
    <w:div w:id="1961522014">
      <w:bodyDiv w:val="1"/>
      <w:marLeft w:val="0"/>
      <w:marRight w:val="0"/>
      <w:marTop w:val="0"/>
      <w:marBottom w:val="0"/>
      <w:divBdr>
        <w:top w:val="none" w:sz="0" w:space="0" w:color="auto"/>
        <w:left w:val="none" w:sz="0" w:space="0" w:color="auto"/>
        <w:bottom w:val="none" w:sz="0" w:space="0" w:color="auto"/>
        <w:right w:val="none" w:sz="0" w:space="0" w:color="auto"/>
      </w:divBdr>
    </w:div>
    <w:div w:id="1973361207">
      <w:bodyDiv w:val="1"/>
      <w:marLeft w:val="0"/>
      <w:marRight w:val="0"/>
      <w:marTop w:val="0"/>
      <w:marBottom w:val="0"/>
      <w:divBdr>
        <w:top w:val="none" w:sz="0" w:space="0" w:color="auto"/>
        <w:left w:val="none" w:sz="0" w:space="0" w:color="auto"/>
        <w:bottom w:val="none" w:sz="0" w:space="0" w:color="auto"/>
        <w:right w:val="none" w:sz="0" w:space="0" w:color="auto"/>
      </w:divBdr>
    </w:div>
    <w:div w:id="2025008483">
      <w:bodyDiv w:val="1"/>
      <w:marLeft w:val="0"/>
      <w:marRight w:val="0"/>
      <w:marTop w:val="0"/>
      <w:marBottom w:val="0"/>
      <w:divBdr>
        <w:top w:val="none" w:sz="0" w:space="0" w:color="auto"/>
        <w:left w:val="none" w:sz="0" w:space="0" w:color="auto"/>
        <w:bottom w:val="none" w:sz="0" w:space="0" w:color="auto"/>
        <w:right w:val="none" w:sz="0" w:space="0" w:color="auto"/>
      </w:divBdr>
    </w:div>
    <w:div w:id="20920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17 Sunbrite Avenue</vt:lpstr>
    </vt:vector>
  </TitlesOfParts>
  <Company>UQ</Company>
  <LinksUpToDate>false</LinksUpToDate>
  <CharactersWithSpaces>21387</CharactersWithSpaces>
  <SharedDoc>false</SharedDoc>
  <HLinks>
    <vt:vector size="6" baseType="variant">
      <vt:variant>
        <vt:i4>786524</vt:i4>
      </vt:variant>
      <vt:variant>
        <vt:i4>0</vt:i4>
      </vt:variant>
      <vt:variant>
        <vt:i4>0</vt:i4>
      </vt:variant>
      <vt:variant>
        <vt:i4>5</vt:i4>
      </vt:variant>
      <vt:variant>
        <vt:lpwstr>http://www.englishliteracyconference.com.au/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Sunbrite Avenue</dc:title>
  <dc:creator>Mikel</dc:creator>
  <cp:lastModifiedBy>Trish</cp:lastModifiedBy>
  <cp:revision>2</cp:revision>
  <cp:lastPrinted>2013-02-13T07:29:00Z</cp:lastPrinted>
  <dcterms:created xsi:type="dcterms:W3CDTF">2015-03-12T21:11:00Z</dcterms:created>
  <dcterms:modified xsi:type="dcterms:W3CDTF">2015-03-12T21:11:00Z</dcterms:modified>
</cp:coreProperties>
</file>